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5A" w:rsidRPr="00853B5A" w:rsidRDefault="00853B5A" w:rsidP="00853B5A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  <w:bookmarkStart w:id="0" w:name="_GoBack"/>
      <w:r w:rsidRPr="00853B5A">
        <w:rPr>
          <w:rFonts w:ascii="Times New Roman" w:hAnsi="Times New Roman" w:cs="Times New Roman"/>
          <w:b/>
          <w:sz w:val="36"/>
          <w:szCs w:val="36"/>
          <w:highlight w:val="yellow"/>
        </w:rPr>
        <w:t>1.2.2 Kakšen je odnos med človekovimi pravicami</w:t>
      </w:r>
    </w:p>
    <w:p w:rsidR="00853B5A" w:rsidRPr="00853B5A" w:rsidRDefault="00853B5A" w:rsidP="00853B5A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  <w:r w:rsidRPr="00853B5A">
        <w:rPr>
          <w:rFonts w:ascii="Times New Roman" w:hAnsi="Times New Roman" w:cs="Times New Roman"/>
          <w:b/>
          <w:sz w:val="36"/>
          <w:szCs w:val="36"/>
          <w:highlight w:val="yellow"/>
        </w:rPr>
        <w:t>in odgovornostmi?</w:t>
      </w:r>
    </w:p>
    <w:bookmarkEnd w:id="0"/>
    <w:p w:rsidR="00853B5A" w:rsidRPr="00853B5A" w:rsidRDefault="00853B5A" w:rsidP="00853B5A">
      <w:pPr>
        <w:rPr>
          <w:rFonts w:ascii="Times New Roman" w:hAnsi="Times New Roman" w:cs="Times New Roman"/>
          <w:sz w:val="32"/>
          <w:szCs w:val="32"/>
        </w:rPr>
      </w:pPr>
      <w:r w:rsidRPr="00853B5A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»Samo pravice poznajo, nič odgovornosti,«</w:t>
      </w:r>
      <w:r w:rsidRPr="00853B5A">
        <w:rPr>
          <w:rFonts w:ascii="Times New Roman" w:hAnsi="Times New Roman" w:cs="Times New Roman"/>
          <w:sz w:val="32"/>
          <w:szCs w:val="32"/>
        </w:rPr>
        <w:t xml:space="preserve"> se včasih star</w:t>
      </w:r>
      <w:r>
        <w:rPr>
          <w:rFonts w:ascii="Times New Roman" w:hAnsi="Times New Roman" w:cs="Times New Roman"/>
          <w:sz w:val="32"/>
          <w:szCs w:val="32"/>
        </w:rPr>
        <w:t xml:space="preserve">ejše generacije pritožujejo nad </w:t>
      </w:r>
      <w:r w:rsidRPr="00853B5A">
        <w:rPr>
          <w:rFonts w:ascii="Times New Roman" w:hAnsi="Times New Roman" w:cs="Times New Roman"/>
          <w:sz w:val="32"/>
          <w:szCs w:val="32"/>
        </w:rPr>
        <w:t xml:space="preserve">mladimi in imajo pri tem v mislih, da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posameznik ne more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zahtevati samo ugodnosti zase,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temveč mora tudi sam prispevati za skupno dobro</w:t>
      </w:r>
      <w:r w:rsidRPr="00853B5A">
        <w:rPr>
          <w:rFonts w:ascii="Times New Roman" w:hAnsi="Times New Roman" w:cs="Times New Roman"/>
          <w:sz w:val="32"/>
          <w:szCs w:val="32"/>
        </w:rPr>
        <w:t>. In res je, če želimo pomoč, jo mora nekdo nuditi; če želimo dodatna sredstva, jih mora nekdo prispevati. Poudarjanje pravic posameznika predpostavlja skupnost (družbo oziroma državo), katere član je posamezn</w:t>
      </w:r>
      <w:r>
        <w:rPr>
          <w:rFonts w:ascii="Times New Roman" w:hAnsi="Times New Roman" w:cs="Times New Roman"/>
          <w:sz w:val="32"/>
          <w:szCs w:val="32"/>
        </w:rPr>
        <w:t xml:space="preserve">ik, ki bo </w:t>
      </w:r>
      <w:r w:rsidRPr="00853B5A">
        <w:rPr>
          <w:rFonts w:ascii="Times New Roman" w:hAnsi="Times New Roman" w:cs="Times New Roman"/>
          <w:sz w:val="32"/>
          <w:szCs w:val="32"/>
        </w:rPr>
        <w:t>varovala njegove (naše) pravice in jih uresničevala. In ker t</w:t>
      </w:r>
      <w:r>
        <w:rPr>
          <w:rFonts w:ascii="Times New Roman" w:hAnsi="Times New Roman" w:cs="Times New Roman"/>
          <w:sz w:val="32"/>
          <w:szCs w:val="32"/>
        </w:rPr>
        <w:t xml:space="preserve">a skupnost ne obstaja neodvisno </w:t>
      </w:r>
      <w:r w:rsidRPr="00853B5A">
        <w:rPr>
          <w:rFonts w:ascii="Times New Roman" w:hAnsi="Times New Roman" w:cs="Times New Roman"/>
          <w:sz w:val="32"/>
          <w:szCs w:val="32"/>
        </w:rPr>
        <w:t>od nas, temveč smo tudi mi njen del, bi iz tega sledilo, da moramo tudi mi skrbeti za uresničevanje pravic. Lahko pa se zgodi, da skupnosti, v katerih ži</w:t>
      </w:r>
      <w:r>
        <w:rPr>
          <w:rFonts w:ascii="Times New Roman" w:hAnsi="Times New Roman" w:cs="Times New Roman"/>
          <w:sz w:val="32"/>
          <w:szCs w:val="32"/>
        </w:rPr>
        <w:t xml:space="preserve">vimo in delujemo, jemljemo </w:t>
      </w:r>
      <w:r w:rsidRPr="00853B5A">
        <w:rPr>
          <w:rFonts w:ascii="Times New Roman" w:hAnsi="Times New Roman" w:cs="Times New Roman"/>
          <w:sz w:val="32"/>
          <w:szCs w:val="32"/>
        </w:rPr>
        <w:t>za samoumevne in vidimo predvsem zahteve, ki nam jih pos</w:t>
      </w:r>
      <w:r>
        <w:rPr>
          <w:rFonts w:ascii="Times New Roman" w:hAnsi="Times New Roman" w:cs="Times New Roman"/>
          <w:sz w:val="32"/>
          <w:szCs w:val="32"/>
        </w:rPr>
        <w:t xml:space="preserve">tavljajo, ne pa tudi tega, kako </w:t>
      </w:r>
      <w:r w:rsidRPr="00853B5A">
        <w:rPr>
          <w:rFonts w:ascii="Times New Roman" w:hAnsi="Times New Roman" w:cs="Times New Roman"/>
          <w:sz w:val="32"/>
          <w:szCs w:val="32"/>
        </w:rPr>
        <w:t>zelo jih potrebujemo. Iz tega pomena skupnosti za naše živ</w:t>
      </w:r>
      <w:r>
        <w:rPr>
          <w:rFonts w:ascii="Times New Roman" w:hAnsi="Times New Roman" w:cs="Times New Roman"/>
          <w:sz w:val="32"/>
          <w:szCs w:val="32"/>
        </w:rPr>
        <w:t xml:space="preserve">ljenje pa ne sledi, da ne smemo </w:t>
      </w:r>
      <w:r w:rsidRPr="00853B5A">
        <w:rPr>
          <w:rFonts w:ascii="Times New Roman" w:hAnsi="Times New Roman" w:cs="Times New Roman"/>
          <w:sz w:val="32"/>
          <w:szCs w:val="32"/>
        </w:rPr>
        <w:t xml:space="preserve">biti kritični do njih: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ker smo tudi sami del skupnosti, imamo pravico do tega, da jih sooblikujemo, poskušamo spremeniti, kar se nam ne zdi dobro, in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se zavzemamo za novosti, ki se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nam zdijo pomembne.</w:t>
      </w:r>
    </w:p>
    <w:p w:rsidR="00853B5A" w:rsidRPr="00853B5A" w:rsidRDefault="00853B5A" w:rsidP="00853B5A">
      <w:pPr>
        <w:rPr>
          <w:rFonts w:ascii="Times New Roman" w:hAnsi="Times New Roman" w:cs="Times New Roman"/>
          <w:sz w:val="32"/>
          <w:szCs w:val="32"/>
        </w:rPr>
      </w:pPr>
      <w:r w:rsidRPr="00853B5A">
        <w:rPr>
          <w:rFonts w:ascii="Times New Roman" w:hAnsi="Times New Roman" w:cs="Times New Roman"/>
          <w:sz w:val="32"/>
          <w:szCs w:val="32"/>
        </w:rPr>
        <w:t>Toda človekove pravice so na določen neposreden način povezane z odgovornostjo. Povezava izhaja iz tega, da pri človekovih pravicah ne gre z</w:t>
      </w:r>
      <w:r>
        <w:rPr>
          <w:rFonts w:ascii="Times New Roman" w:hAnsi="Times New Roman" w:cs="Times New Roman"/>
          <w:sz w:val="32"/>
          <w:szCs w:val="32"/>
        </w:rPr>
        <w:t xml:space="preserve">a pravice enega človeka, temveč </w:t>
      </w:r>
      <w:r w:rsidRPr="00853B5A">
        <w:rPr>
          <w:rFonts w:ascii="Times New Roman" w:hAnsi="Times New Roman" w:cs="Times New Roman"/>
          <w:sz w:val="32"/>
          <w:szCs w:val="32"/>
        </w:rPr>
        <w:t>za pravice, ki smo jih deležni vsi. Tako kot sam uveljavljam svoje pravice in od drugih pričakujem, da jih spoštujejo, tako to počnejo tudi drugi. Tako</w:t>
      </w:r>
      <w:r>
        <w:rPr>
          <w:rFonts w:ascii="Times New Roman" w:hAnsi="Times New Roman" w:cs="Times New Roman"/>
          <w:sz w:val="32"/>
          <w:szCs w:val="32"/>
        </w:rPr>
        <w:t xml:space="preserve"> pridemo do znanega reka (ki se </w:t>
      </w:r>
      <w:r w:rsidRPr="00853B5A">
        <w:rPr>
          <w:rFonts w:ascii="Times New Roman" w:hAnsi="Times New Roman" w:cs="Times New Roman"/>
          <w:sz w:val="32"/>
          <w:szCs w:val="32"/>
        </w:rPr>
        <w:t>navezuje na opredelitev negativne svobode), da je mej</w:t>
      </w:r>
      <w:r>
        <w:rPr>
          <w:rFonts w:ascii="Times New Roman" w:hAnsi="Times New Roman" w:cs="Times New Roman"/>
          <w:sz w:val="32"/>
          <w:szCs w:val="32"/>
        </w:rPr>
        <w:t xml:space="preserve">a moje svobode svoboda drugega, </w:t>
      </w:r>
      <w:r w:rsidRPr="00853B5A">
        <w:rPr>
          <w:rFonts w:ascii="Times New Roman" w:hAnsi="Times New Roman" w:cs="Times New Roman"/>
          <w:sz w:val="32"/>
          <w:szCs w:val="32"/>
        </w:rPr>
        <w:t xml:space="preserve">ki bi se lahko glasil tudi: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moje pravice so omejene s pr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avicami drugih</w:t>
      </w:r>
      <w:r w:rsidRPr="00853B5A">
        <w:rPr>
          <w:rFonts w:ascii="Times New Roman" w:hAnsi="Times New Roman" w:cs="Times New Roman"/>
          <w:sz w:val="32"/>
          <w:szCs w:val="32"/>
          <w:highlight w:val="yellow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Omejitev ne gre </w:t>
      </w:r>
      <w:r w:rsidRPr="00853B5A">
        <w:rPr>
          <w:rFonts w:ascii="Times New Roman" w:hAnsi="Times New Roman" w:cs="Times New Roman"/>
          <w:sz w:val="32"/>
          <w:szCs w:val="32"/>
        </w:rPr>
        <w:t xml:space="preserve">razumeti samo negativno, v smislu, da so moje pravice </w:t>
      </w:r>
      <w:r>
        <w:rPr>
          <w:rFonts w:ascii="Times New Roman" w:hAnsi="Times New Roman" w:cs="Times New Roman"/>
          <w:sz w:val="32"/>
          <w:szCs w:val="32"/>
        </w:rPr>
        <w:t xml:space="preserve">omejene, temveč tudi pozitivno, </w:t>
      </w:r>
      <w:r w:rsidRPr="00853B5A">
        <w:rPr>
          <w:rFonts w:ascii="Times New Roman" w:hAnsi="Times New Roman" w:cs="Times New Roman"/>
          <w:sz w:val="32"/>
          <w:szCs w:val="32"/>
        </w:rPr>
        <w:t>v smislu poziva, da moram tudi sam aktivno prispevati k u</w:t>
      </w:r>
      <w:r>
        <w:rPr>
          <w:rFonts w:ascii="Times New Roman" w:hAnsi="Times New Roman" w:cs="Times New Roman"/>
          <w:sz w:val="32"/>
          <w:szCs w:val="32"/>
        </w:rPr>
        <w:t xml:space="preserve">resničevanju pravic drugih. Ker </w:t>
      </w:r>
      <w:r w:rsidRPr="00853B5A">
        <w:rPr>
          <w:rFonts w:ascii="Times New Roman" w:hAnsi="Times New Roman" w:cs="Times New Roman"/>
          <w:sz w:val="32"/>
          <w:szCs w:val="32"/>
        </w:rPr>
        <w:t xml:space="preserve">živim skupaj z drugimi in moje ravnanje vpliva nanje in ker imajo tudi drugi enake človekove pravice kot jaz, ker so »moje« človekove pravice hkrati tudi človekove </w:t>
      </w:r>
      <w:r w:rsidRPr="00853B5A">
        <w:rPr>
          <w:rFonts w:ascii="Times New Roman" w:hAnsi="Times New Roman" w:cs="Times New Roman"/>
          <w:sz w:val="32"/>
          <w:szCs w:val="32"/>
        </w:rPr>
        <w:lastRenderedPageBreak/>
        <w:t>pravice vseh ljudi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53B5A">
        <w:rPr>
          <w:rFonts w:ascii="Times New Roman" w:hAnsi="Times New Roman" w:cs="Times New Roman"/>
          <w:sz w:val="32"/>
          <w:szCs w:val="32"/>
        </w:rPr>
        <w:t>okoli mene, mi človekove pravice nalagajo odgovornosti.</w:t>
      </w:r>
    </w:p>
    <w:p w:rsidR="00853B5A" w:rsidRPr="00853B5A" w:rsidRDefault="00853B5A" w:rsidP="00853B5A">
      <w:pPr>
        <w:rPr>
          <w:rFonts w:ascii="Times New Roman" w:hAnsi="Times New Roman" w:cs="Times New Roman"/>
          <w:sz w:val="32"/>
          <w:szCs w:val="32"/>
        </w:rPr>
      </w:pPr>
      <w:r w:rsidRPr="00853B5A">
        <w:rPr>
          <w:rFonts w:ascii="Times New Roman" w:hAnsi="Times New Roman" w:cs="Times New Roman"/>
          <w:sz w:val="32"/>
          <w:szCs w:val="32"/>
        </w:rPr>
        <w:t>Vendar to ne pomeni, da dobim človekove pravice samo,</w:t>
      </w:r>
      <w:r>
        <w:rPr>
          <w:rFonts w:ascii="Times New Roman" w:hAnsi="Times New Roman" w:cs="Times New Roman"/>
          <w:sz w:val="32"/>
          <w:szCs w:val="32"/>
        </w:rPr>
        <w:t xml:space="preserve"> če ravnam na določen način, da </w:t>
      </w:r>
      <w:r w:rsidRPr="00853B5A">
        <w:rPr>
          <w:rFonts w:ascii="Times New Roman" w:hAnsi="Times New Roman" w:cs="Times New Roman"/>
          <w:sz w:val="32"/>
          <w:szCs w:val="32"/>
        </w:rPr>
        <w:t xml:space="preserve">recimo vselej spoštujemo človekove pravice drugih.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Bistvo č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lovekovih pravic je prav v tem,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da jih imam brezpogojno.</w:t>
      </w:r>
      <w:r w:rsidRPr="00853B5A">
        <w:rPr>
          <w:rFonts w:ascii="Times New Roman" w:hAnsi="Times New Roman" w:cs="Times New Roman"/>
          <w:sz w:val="32"/>
          <w:szCs w:val="32"/>
        </w:rPr>
        <w:t xml:space="preserve"> Odgovorno ravnanje ni pogoj za pridobitev človekovih pravic.</w:t>
      </w:r>
    </w:p>
    <w:p w:rsidR="00853B5A" w:rsidRDefault="00853B5A" w:rsidP="00853B5A">
      <w:pPr>
        <w:rPr>
          <w:rFonts w:ascii="Times New Roman" w:hAnsi="Times New Roman" w:cs="Times New Roman"/>
          <w:sz w:val="32"/>
          <w:szCs w:val="32"/>
        </w:rPr>
      </w:pPr>
      <w:r w:rsidRPr="00853B5A">
        <w:rPr>
          <w:rFonts w:ascii="Times New Roman" w:hAnsi="Times New Roman" w:cs="Times New Roman"/>
          <w:sz w:val="32"/>
          <w:szCs w:val="32"/>
        </w:rPr>
        <w:t>Človekovih pravic nimajo samo odgovorni državljani: tudi pr</w:t>
      </w:r>
      <w:r>
        <w:rPr>
          <w:rFonts w:ascii="Times New Roman" w:hAnsi="Times New Roman" w:cs="Times New Roman"/>
          <w:sz w:val="32"/>
          <w:szCs w:val="32"/>
        </w:rPr>
        <w:t xml:space="preserve">estopniki, ki so lahko v zaporu </w:t>
      </w:r>
      <w:r w:rsidRPr="00853B5A">
        <w:rPr>
          <w:rFonts w:ascii="Times New Roman" w:hAnsi="Times New Roman" w:cs="Times New Roman"/>
          <w:sz w:val="32"/>
          <w:szCs w:val="32"/>
        </w:rPr>
        <w:t>prav zato, ker so kršili človekove pravice, ohranjajo svoje človekove pravice. In tudi malč</w:t>
      </w:r>
      <w:r>
        <w:rPr>
          <w:rFonts w:ascii="Times New Roman" w:hAnsi="Times New Roman" w:cs="Times New Roman"/>
          <w:sz w:val="32"/>
          <w:szCs w:val="32"/>
        </w:rPr>
        <w:t xml:space="preserve">ek, </w:t>
      </w:r>
      <w:r w:rsidRPr="00853B5A">
        <w:rPr>
          <w:rFonts w:ascii="Times New Roman" w:hAnsi="Times New Roman" w:cs="Times New Roman"/>
          <w:sz w:val="32"/>
          <w:szCs w:val="32"/>
        </w:rPr>
        <w:t>ki ni sposoben spoštovati pravic drugih, ima človekove pravice. A da bi bile človekove pravice tudi uresničevane, jih morajo spoštovati vsi ljudje in o</w:t>
      </w:r>
      <w:r>
        <w:rPr>
          <w:rFonts w:ascii="Times New Roman" w:hAnsi="Times New Roman" w:cs="Times New Roman"/>
          <w:sz w:val="32"/>
          <w:szCs w:val="32"/>
        </w:rPr>
        <w:t xml:space="preserve">d države zahtevati, da jih tudi </w:t>
      </w:r>
      <w:r w:rsidRPr="00853B5A">
        <w:rPr>
          <w:rFonts w:ascii="Times New Roman" w:hAnsi="Times New Roman" w:cs="Times New Roman"/>
          <w:sz w:val="32"/>
          <w:szCs w:val="32"/>
        </w:rPr>
        <w:t xml:space="preserve">ona spoštuje: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potrebna je kultura človekovih pravic. V tem smislu je izobraževanje o človekovih pravicah, za človekove pravice in s spoštovanjem človekovih pravic ključnega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pomena.</w:t>
      </w:r>
      <w:r w:rsidRPr="00853B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53B5A">
        <w:rPr>
          <w:rFonts w:ascii="Times New Roman" w:hAnsi="Times New Roman" w:cs="Times New Roman"/>
          <w:sz w:val="32"/>
          <w:szCs w:val="32"/>
        </w:rPr>
        <w:t xml:space="preserve">Zapis pravic in konsenz držav o njih ne pomaga, če </w:t>
      </w:r>
      <w:r>
        <w:rPr>
          <w:rFonts w:ascii="Times New Roman" w:hAnsi="Times New Roman" w:cs="Times New Roman"/>
          <w:sz w:val="32"/>
          <w:szCs w:val="32"/>
        </w:rPr>
        <w:t xml:space="preserve">v neki družbi ni soglasja ljudi </w:t>
      </w:r>
      <w:r w:rsidRPr="00853B5A">
        <w:rPr>
          <w:rFonts w:ascii="Times New Roman" w:hAnsi="Times New Roman" w:cs="Times New Roman"/>
          <w:sz w:val="32"/>
          <w:szCs w:val="32"/>
        </w:rPr>
        <w:t>o pomembnosti uresničevanja teh pravic. In ta konsenz ni dan</w:t>
      </w:r>
      <w:r>
        <w:rPr>
          <w:rFonts w:ascii="Times New Roman" w:hAnsi="Times New Roman" w:cs="Times New Roman"/>
          <w:sz w:val="32"/>
          <w:szCs w:val="32"/>
        </w:rPr>
        <w:t xml:space="preserve"> enkrat za vselej, temveč ga </w:t>
      </w:r>
      <w:r w:rsidRPr="00853B5A">
        <w:rPr>
          <w:rFonts w:ascii="Times New Roman" w:hAnsi="Times New Roman" w:cs="Times New Roman"/>
          <w:sz w:val="32"/>
          <w:szCs w:val="32"/>
        </w:rPr>
        <w:t xml:space="preserve">je treba vselej znova obnavljati.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Pravice nas varujejo, a nismo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vselej mi tisti, ki potrebujemo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zaščito. Zagovarjati jih je treba tudi, ko gre za druge.</w:t>
      </w:r>
      <w:r w:rsidRPr="00853B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53B5A">
        <w:rPr>
          <w:rFonts w:ascii="Times New Roman" w:hAnsi="Times New Roman" w:cs="Times New Roman"/>
          <w:sz w:val="32"/>
          <w:szCs w:val="32"/>
        </w:rPr>
        <w:t>Človekove pravice se najbolj uresničujejo prav v družbi, v kateri vlada kultura človekovih pra</w:t>
      </w:r>
      <w:r>
        <w:rPr>
          <w:rFonts w:ascii="Times New Roman" w:hAnsi="Times New Roman" w:cs="Times New Roman"/>
          <w:sz w:val="32"/>
          <w:szCs w:val="32"/>
        </w:rPr>
        <w:t xml:space="preserve">vic.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Če se spoštujejo človekove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pravice vseh ljudi, se bodo spoštovale tudi moje (posam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</w:rPr>
        <w:t>eznikove) človekove pravice.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1790" w:rsidRPr="00853B5A" w:rsidRDefault="00853B5A" w:rsidP="00853B5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53B5A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Če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se ne spoštujejo človekove pravice neke manjšine v družbi,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bodo slej ko prej okrnjene tudi </w:t>
      </w:r>
      <w:r w:rsidRPr="00853B5A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moje pravice.</w:t>
      </w:r>
    </w:p>
    <w:sectPr w:rsidR="00991790" w:rsidRPr="00853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5A"/>
    <w:rsid w:val="00853B5A"/>
    <w:rsid w:val="009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0360"/>
  <w15:chartTrackingRefBased/>
  <w15:docId w15:val="{DB582B91-6221-44C0-8BD5-F2DC2C1B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2022-12-06T08:25:00Z</dcterms:created>
  <dcterms:modified xsi:type="dcterms:W3CDTF">2022-12-06T08:35:00Z</dcterms:modified>
</cp:coreProperties>
</file>