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97F57" w14:textId="77777777" w:rsidR="0027168F" w:rsidRPr="00005A2E" w:rsidRDefault="0027168F" w:rsidP="0027168F">
      <w:pPr>
        <w:rPr>
          <w:rFonts w:ascii="Times New Roman" w:hAnsi="Times New Roman" w:cs="Times New Roman"/>
          <w:b/>
          <w:color w:val="333333"/>
          <w:sz w:val="40"/>
          <w:szCs w:val="40"/>
          <w:highlight w:val="yellow"/>
          <w:shd w:val="clear" w:color="auto" w:fill="FFFFFF"/>
        </w:rPr>
      </w:pPr>
      <w:bookmarkStart w:id="0" w:name="_GoBack"/>
      <w:bookmarkEnd w:id="0"/>
      <w:r w:rsidRPr="00005A2E">
        <w:rPr>
          <w:rFonts w:ascii="Times New Roman" w:hAnsi="Times New Roman" w:cs="Times New Roman"/>
          <w:b/>
          <w:color w:val="333333"/>
          <w:sz w:val="40"/>
          <w:szCs w:val="40"/>
          <w:highlight w:val="yellow"/>
          <w:shd w:val="clear" w:color="auto" w:fill="FFFFFF"/>
        </w:rPr>
        <w:t>Imperializem</w:t>
      </w:r>
    </w:p>
    <w:p w14:paraId="4156F450" w14:textId="77777777" w:rsidR="0027168F" w:rsidRPr="00005A2E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Je proces, ki je v</w:t>
      </w:r>
      <w:r w:rsidRPr="00005A2E">
        <w:rPr>
          <w:rFonts w:ascii="Times New Roman" w:hAnsi="Times New Roman" w:cs="Times New Roman"/>
          <w:sz w:val="24"/>
          <w:szCs w:val="24"/>
          <w:highlight w:val="yellow"/>
        </w:rPr>
        <w:t xml:space="preserve"> drugi polovici 19. stoletja in v začetku 20. stoletja (pa še danes!!) </w:t>
      </w:r>
      <w:r w:rsidRPr="00005A2E">
        <w:rPr>
          <w:rFonts w:ascii="Times New Roman" w:hAnsi="Times New Roman" w:cs="Times New Roman"/>
          <w:b/>
          <w:sz w:val="24"/>
          <w:szCs w:val="24"/>
          <w:highlight w:val="yellow"/>
        </w:rPr>
        <w:t>določal svetovno</w:t>
      </w:r>
      <w:r w:rsidRPr="00005A2E">
        <w:rPr>
          <w:rFonts w:ascii="Times New Roman" w:hAnsi="Times New Roman" w:cs="Times New Roman"/>
          <w:sz w:val="24"/>
          <w:szCs w:val="24"/>
          <w:highlight w:val="yellow"/>
        </w:rPr>
        <w:t xml:space="preserve"> zgodovino.</w:t>
      </w:r>
    </w:p>
    <w:p w14:paraId="3FE77462" w14:textId="77777777" w:rsidR="0027168F" w:rsidRPr="00005A2E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sz w:val="24"/>
          <w:szCs w:val="24"/>
          <w:highlight w:val="yellow"/>
        </w:rPr>
        <w:t>Širjenje kolonialne posesti je doseglo višek. Boj evropskih držav, ZDA in Japonske za prevlado v drugih delih sveta je postajal vse močnejši. Imeti čim več kolonij je pomenilo imeti tržišče za blago, ki ga je bilo v obdobju industrializacije mogoče izdelati vedno več, obenem pa so kolonije zagotavljale nujno potrebne surovine</w:t>
      </w:r>
      <w:r w:rsidRPr="00005A2E">
        <w:rPr>
          <w:rFonts w:ascii="Times New Roman" w:hAnsi="Times New Roman" w:cs="Times New Roman"/>
          <w:sz w:val="24"/>
          <w:szCs w:val="24"/>
        </w:rPr>
        <w:t>.</w:t>
      </w:r>
    </w:p>
    <w:p w14:paraId="2D68ACD8" w14:textId="77777777" w:rsidR="0027168F" w:rsidRPr="00005A2E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sz w:val="24"/>
          <w:szCs w:val="24"/>
          <w:highlight w:val="yellow"/>
        </w:rPr>
        <w:t xml:space="preserve">Države so si v tekmovanju za kolonije neprestano grozile z orožjem in se zapletale v manjše in večje spopade → </w:t>
      </w:r>
      <w:r w:rsidRPr="00005A2E">
        <w:rPr>
          <w:rFonts w:ascii="Times New Roman" w:hAnsi="Times New Roman" w:cs="Times New Roman"/>
          <w:b/>
          <w:sz w:val="24"/>
          <w:szCs w:val="24"/>
          <w:highlight w:val="yellow"/>
        </w:rPr>
        <w:t>vojna je postala sredstvo diplomacije</w:t>
      </w:r>
      <w:r w:rsidRPr="00005A2E">
        <w:rPr>
          <w:rFonts w:ascii="Times New Roman" w:hAnsi="Times New Roman" w:cs="Times New Roman"/>
          <w:sz w:val="24"/>
          <w:szCs w:val="24"/>
          <w:highlight w:val="yellow"/>
        </w:rPr>
        <w:t>!!</w:t>
      </w:r>
    </w:p>
    <w:p w14:paraId="23BB9AC2" w14:textId="77777777" w:rsidR="0027168F" w:rsidRPr="00005A2E" w:rsidRDefault="0027168F" w:rsidP="0027168F">
      <w:pPr>
        <w:rPr>
          <w:rFonts w:ascii="Times New Roman" w:hAnsi="Times New Roman" w:cs="Times New Roman"/>
          <w:sz w:val="24"/>
          <w:szCs w:val="24"/>
        </w:rPr>
      </w:pPr>
      <w:r w:rsidRPr="00005A2E">
        <w:rPr>
          <w:rFonts w:ascii="Times New Roman" w:hAnsi="Times New Roman" w:cs="Times New Roman"/>
          <w:sz w:val="24"/>
          <w:szCs w:val="24"/>
          <w:highlight w:val="yellow"/>
        </w:rPr>
        <w:t>Da bi lažje dosegli cilje so se med seboj začele povezovati:</w:t>
      </w:r>
    </w:p>
    <w:p w14:paraId="6F2CD878" w14:textId="77777777" w:rsidR="0027168F" w:rsidRPr="00005A2E" w:rsidRDefault="0027168F" w:rsidP="0027168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antantni tabor</w:t>
      </w:r>
      <w:r w:rsidRPr="0000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(stare kolonialne sile; želeli ohraniti obstoječo razdelitev kolonij)</w:t>
      </w:r>
    </w:p>
    <w:p w14:paraId="26796530" w14:textId="77777777" w:rsidR="0027168F" w:rsidRPr="00005A2E" w:rsidRDefault="0027168F" w:rsidP="0027168F">
      <w:pPr>
        <w:pStyle w:val="Odstavekseznama"/>
        <w:spacing w:line="48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Velika Britanija, Francija, Rusija</w:t>
      </w:r>
      <w:r w:rsidRPr="0000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14:paraId="1A2BA401" w14:textId="77777777" w:rsidR="0027168F" w:rsidRPr="00005A2E" w:rsidRDefault="0027168F" w:rsidP="0027168F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centralni tabor</w:t>
      </w:r>
      <w:r w:rsidRPr="00005A2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(želeli ponovno razdelitev kolonialnega sveta)</w:t>
      </w:r>
    </w:p>
    <w:p w14:paraId="173F6B5F" w14:textId="77777777" w:rsidR="0027168F" w:rsidRPr="00005A2E" w:rsidRDefault="0027168F" w:rsidP="0027168F">
      <w:pPr>
        <w:pStyle w:val="Odstavekseznama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color w:val="333333"/>
          <w:sz w:val="24"/>
          <w:szCs w:val="24"/>
          <w:highlight w:val="yellow"/>
          <w:shd w:val="clear" w:color="auto" w:fill="FFFFFF"/>
        </w:rPr>
        <w:t>Nemčija, Italija, Avstro-Ogrska.</w:t>
      </w:r>
    </w:p>
    <w:p w14:paraId="7706C70B" w14:textId="77777777" w:rsidR="0027168F" w:rsidRPr="00005A2E" w:rsidRDefault="0027168F" w:rsidP="0027168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005A2E">
        <w:rPr>
          <w:rFonts w:ascii="Times New Roman" w:hAnsi="Times New Roman" w:cs="Times New Roman"/>
          <w:b/>
          <w:color w:val="333333"/>
          <w:sz w:val="24"/>
          <w:szCs w:val="24"/>
          <w:highlight w:val="yellow"/>
          <w:shd w:val="clear" w:color="auto" w:fill="FFFFFF"/>
        </w:rPr>
        <w:t>Imperializem (vse, kar je!!) je glavni razlog za 1. in 2. SV, in v nekoliko spremenjeni podobi, tudi za vse kasnejše vojne v svetu.</w:t>
      </w:r>
    </w:p>
    <w:p w14:paraId="5A0EDF4A" w14:textId="77777777" w:rsidR="0027168F" w:rsidRPr="00005A2E" w:rsidRDefault="00005A2E" w:rsidP="0027168F">
      <w:pP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(podnaslov)</w:t>
      </w:r>
    </w:p>
    <w:p w14:paraId="0799021D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32"/>
          <w:szCs w:val="32"/>
          <w:highlight w:val="yellow"/>
          <w:u w:color="CC99FF"/>
          <w:lang w:eastAsia="sl-SI"/>
        </w:rPr>
        <w:t>Krizna žarišča pred 1. svetovno vojno</w:t>
      </w:r>
    </w:p>
    <w:p w14:paraId="13F2B90D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61B1E922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MAROŠKI KRIZI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0149AD26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 S Afriki so: VB, Francija, Italija, +Nemčija (želi)</w:t>
      </w:r>
    </w:p>
    <w:p w14:paraId="02843E9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9F024" wp14:editId="505E958B">
                <wp:simplePos x="0" y="0"/>
                <wp:positionH relativeFrom="column">
                  <wp:posOffset>-571500</wp:posOffset>
                </wp:positionH>
                <wp:positionV relativeFrom="paragraph">
                  <wp:posOffset>92075</wp:posOffset>
                </wp:positionV>
                <wp:extent cx="800100" cy="228600"/>
                <wp:effectExtent l="13970" t="13970" r="24130" b="5080"/>
                <wp:wrapNone/>
                <wp:docPr id="5" name="Oblaček s puščico desn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8333"/>
                            <a:gd name="adj4" fmla="val 72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31D8E" w14:textId="77777777" w:rsidR="0027168F" w:rsidRDefault="0027168F" w:rsidP="0027168F">
                            <w:pPr>
                              <w:ind w:left="-180" w:right="-9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1.KRIZA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8813A1F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laček s puščico desno 5" o:spid="_x0000_s1026" type="#_x0000_t78" style="position:absolute;left:0;text-align:left;margin-left:-45pt;margin-top:7.25pt;width:6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" adj="15686">
                <v:textbox>
                  <w:txbxContent>
                    <w:p w:rsidR="0027168F" w:rsidRDefault="0027168F" w:rsidP="0027168F">
                      <w:pPr>
                        <w:ind w:left="-180" w:right="-90"/>
                      </w:pPr>
                      <w:r>
                        <w:rPr>
                          <w:sz w:val="18"/>
                          <w:szCs w:val="18"/>
                        </w:rPr>
                        <w:t xml:space="preserve">  1.KRIZA</w:t>
                      </w:r>
                    </w:p>
                  </w:txbxContent>
                </v:textbox>
              </v:shape>
            </w:pict>
          </mc:Fallback>
        </mc:AlternateConten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začetek 20. st.</w:t>
      </w:r>
    </w:p>
    <w:p w14:paraId="2661A15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Francija širi svoj vpliv v S Afriki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 xml:space="preserve">(prisili sultana da prizna francosko nadoblast)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izzove odpor Nemčije</w:t>
      </w:r>
    </w:p>
    <w:p w14:paraId="0A764E78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 Nemčijo je Maroko še edino osvojljiv (saj je ostali del sveta že razdeljen)</w:t>
      </w:r>
    </w:p>
    <w:p w14:paraId="77AD18F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Williem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II. demonstrativno pristane v maroškem pristanišču Tanger, zahteva v Maroku politiko odprtih vrat</w:t>
      </w:r>
    </w:p>
    <w:p w14:paraId="46A382E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Anglija s pogajanji prepreči vojaški spopad</w:t>
      </w:r>
    </w:p>
    <w:p w14:paraId="09E0A405" w14:textId="77777777" w:rsidR="0027168F" w:rsidRPr="00005A2E" w:rsidRDefault="0027168F" w:rsidP="0027168F">
      <w:pPr>
        <w:spacing w:after="0"/>
        <w:ind w:left="284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0A0102BA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noProof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9BCC7D" wp14:editId="0F00ACD5">
                <wp:simplePos x="0" y="0"/>
                <wp:positionH relativeFrom="column">
                  <wp:posOffset>-571500</wp:posOffset>
                </wp:positionH>
                <wp:positionV relativeFrom="paragraph">
                  <wp:posOffset>107950</wp:posOffset>
                </wp:positionV>
                <wp:extent cx="800100" cy="228600"/>
                <wp:effectExtent l="13970" t="7620" r="24130" b="11430"/>
                <wp:wrapNone/>
                <wp:docPr id="4" name="Oblaček s puščico desn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8333"/>
                            <a:gd name="adj4" fmla="val 726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435E4" w14:textId="77777777" w:rsidR="0027168F" w:rsidRDefault="0027168F" w:rsidP="0027168F">
                            <w:pPr>
                              <w:ind w:left="-180" w:right="-9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2.KRIZA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6D309FE" id="Oblaček s puščico desno 4" o:spid="_x0000_s1027" type="#_x0000_t78" style="position:absolute;left:0;text-align:left;margin-left:-45pt;margin-top:8.5pt;width:6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" adj="15686">
                <v:textbox>
                  <w:txbxContent>
                    <w:p w:rsidR="0027168F" w:rsidRDefault="0027168F" w:rsidP="0027168F">
                      <w:pPr>
                        <w:ind w:left="-180" w:right="-90"/>
                      </w:pPr>
                      <w:r>
                        <w:rPr>
                          <w:sz w:val="18"/>
                          <w:szCs w:val="18"/>
                        </w:rPr>
                        <w:t xml:space="preserve">  </w:t>
                      </w:r>
                      <w:r>
                        <w:rPr>
                          <w:sz w:val="18"/>
                          <w:szCs w:val="18"/>
                        </w:rPr>
                        <w:t>2.KRIZA</w:t>
                      </w:r>
                    </w:p>
                  </w:txbxContent>
                </v:textbox>
              </v:shape>
            </w:pict>
          </mc:Fallback>
        </mc:AlternateConten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Francija ponovno širi svoj vpliv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Nemčija grozi z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 xml:space="preserve">vojno (pošlje v </w:t>
      </w:r>
      <w:proofErr w:type="spellStart"/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Agadir</w:t>
      </w:r>
      <w:proofErr w:type="spellEnd"/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 xml:space="preserve"> topnjačo)</w:t>
      </w:r>
    </w:p>
    <w:p w14:paraId="63D241CE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Anglija:</w:t>
      </w:r>
    </w:p>
    <w:p w14:paraId="14336A6F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se postavi na stran Francije</w:t>
      </w:r>
    </w:p>
    <w:p w14:paraId="1386DBB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boji se da bi Nemčija v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Agadirju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gradila svoje oporišče</w:t>
      </w:r>
    </w:p>
    <w:p w14:paraId="37A71E6C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boji se da bi Nemčija v Evropi vsilila Franciji svojo hegemonijo</w:t>
      </w:r>
    </w:p>
    <w:p w14:paraId="2146D82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Nemčija mora popustiti, v zameno dobi del francoskega Konga (možnost za ustanovitev bodoče nemške Sr. Afrike)</w:t>
      </w:r>
    </w:p>
    <w:p w14:paraId="35DEE526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4309B740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66C7E0EC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1D0CB34D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BOKSARSKA VSTAJA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0B47443A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Kitajska je že skoraj podrejena Zahodu</w:t>
      </w:r>
    </w:p>
    <w:p w14:paraId="481121D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Boksarska vstaja(1900):</w:t>
      </w:r>
    </w:p>
    <w:p w14:paraId="544BF47E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lastRenderedPageBreak/>
        <w:t>obupen poskus Društva pravičnih pesti</w:t>
      </w:r>
    </w:p>
    <w:p w14:paraId="00EF793E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upor proti tujcem</w:t>
      </w:r>
    </w:p>
    <w:p w14:paraId="7E0AEF79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zatre jih intervencija evropskih sil</w:t>
      </w:r>
    </w:p>
    <w:p w14:paraId="0491FEC1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 Kitajskem je cesarstvo</w:t>
      </w:r>
    </w:p>
    <w:p w14:paraId="6FE6F2A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1911:</w:t>
      </w:r>
    </w:p>
    <w:p w14:paraId="09F6CD07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revolucija pod vodstvom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Sun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Jatsen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(stranka </w:t>
      </w:r>
      <w:proofErr w:type="spellStart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Kuomintang</w:t>
      </w:r>
      <w:proofErr w:type="spellEnd"/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)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uvede parlamentarno politiko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Kitajska postane republika</w:t>
      </w:r>
    </w:p>
    <w:p w14:paraId="5C244468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centralna oblast kmalu razpade, v posameznih delih zavladajo vojaški poveljniki</w:t>
      </w:r>
    </w:p>
    <w:p w14:paraId="766132D4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 letu 1911:</w:t>
      </w:r>
    </w:p>
    <w:p w14:paraId="09E7E22F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politično razdvojena: pojav komunizma in nacionalizma</w:t>
      </w:r>
    </w:p>
    <w:p w14:paraId="1FDCDF98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zmaga komunizem</w:t>
      </w:r>
    </w:p>
    <w:p w14:paraId="777A9EBC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36288E4E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4CE8117D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BURSKE VOJNE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7DF3C95D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Buri=Nizozemski priseljenci</w:t>
      </w:r>
    </w:p>
    <w:p w14:paraId="0C80F6A4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VB si podredijo Bure (saj želijo imeti vse ozemlje od Egipta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do J Afrike)</w:t>
      </w:r>
    </w:p>
    <w:p w14:paraId="4A829CD0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genocid: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Angleži zapirajo staroselce v taborišča</w:t>
      </w:r>
    </w:p>
    <w:p w14:paraId="0FC6A9FD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vodi se apartheid politika</w:t>
      </w:r>
    </w:p>
    <w:p w14:paraId="5373FAE4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236CEE92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2509268A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6B184B41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RUSKO-JAPONSKA VOJNA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1E0BF5A0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obe imata imperialistične težnje</w:t>
      </w:r>
    </w:p>
    <w:p w14:paraId="4BDABC1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boj za prevlado v Koreji</w:t>
      </w:r>
    </w:p>
    <w:p w14:paraId="216E8457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Japonci napadejo Rusijo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zmagajo(zaradi močnega ladjevja)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zavzamejo Port Arthur, Sahalin, Korejo</w:t>
      </w:r>
    </w:p>
    <w:p w14:paraId="27D7CA1C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1C71591C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43743ED8" w14:textId="77777777" w:rsidR="0027168F" w:rsidRPr="00005A2E" w:rsidRDefault="0027168F" w:rsidP="0027168F">
      <w:pPr>
        <w:spacing w:after="0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</w:p>
    <w:p w14:paraId="5D9BBCBC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RUSKA REVOLUCIJA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  <w:r w:rsidRPr="00005A2E">
        <w:rPr>
          <w:rFonts w:ascii="Times New Roman" w:eastAsia="Times New Roman" w:hAnsi="Times New Roman" w:cs="Times New Roman"/>
          <w:szCs w:val="24"/>
          <w:highlight w:val="yellow"/>
          <w:u w:color="CC99FF"/>
          <w:lang w:eastAsia="sl-SI"/>
        </w:rPr>
        <w:t xml:space="preserve"> (1905)</w:t>
      </w:r>
    </w:p>
    <w:p w14:paraId="3AA45116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Vzroki za kriza:</w:t>
      </w:r>
    </w:p>
    <w:p w14:paraId="4CC79C32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poraz z Japonci</w:t>
      </w:r>
    </w:p>
    <w:p w14:paraId="20C016E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gospodarska zaostalost</w:t>
      </w:r>
    </w:p>
    <w:p w14:paraId="043ACB7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politična nesvoboda</w:t>
      </w:r>
    </w:p>
    <w:p w14:paraId="5E9BAB1B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demonstracije-upor carizmu:</w:t>
      </w:r>
    </w:p>
    <w:p w14:paraId="15000AB8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jan.1905-nemiri v Carigradu</w:t>
      </w:r>
    </w:p>
    <w:p w14:paraId="3DA7FB80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zahteve:</w:t>
      </w:r>
    </w:p>
    <w:p w14:paraId="7068425A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odprava carizma</w:t>
      </w:r>
    </w:p>
    <w:p w14:paraId="6AC66344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uvedba dume</w:t>
      </w:r>
    </w:p>
    <w:p w14:paraId="57DB092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zagotavljanje osnovnih potreb(kruh,…)</w:t>
      </w:r>
    </w:p>
    <w:p w14:paraId="08FC360E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car Nikolaj da nasilno pregnati demonstrante=KRVAVA NEDELJA</w:t>
      </w:r>
    </w:p>
    <w:p w14:paraId="4EB272BA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ideje demonstracije se razširijo</w:t>
      </w:r>
    </w:p>
    <w:p w14:paraId="2EE839E4" w14:textId="77777777" w:rsidR="0027168F" w:rsidRPr="00005A2E" w:rsidRDefault="0027168F" w:rsidP="0027168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car privoli v dumo/ruski parlament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(toda še vedno ima absolutno oblast car, saj duma nima velikih pristojbin)</w:t>
      </w:r>
    </w:p>
    <w:p w14:paraId="1E019E05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3F17F684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1558F17C" w14:textId="77777777" w:rsidR="0027168F" w:rsidRPr="00005A2E" w:rsidRDefault="0027168F" w:rsidP="0027168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double" w:color="CC99FF"/>
          <w:lang w:eastAsia="sl-SI"/>
        </w:rPr>
        <w:t>BALKANSKA KRIZA</w:t>
      </w:r>
      <w:r w:rsidRPr="00005A2E">
        <w:rPr>
          <w:rFonts w:ascii="Times New Roman" w:eastAsia="Times New Roman" w:hAnsi="Times New Roman" w:cs="Times New Roman"/>
          <w:b/>
          <w:sz w:val="28"/>
          <w:szCs w:val="28"/>
          <w:highlight w:val="yellow"/>
          <w:u w:color="CC99FF"/>
          <w:lang w:eastAsia="sl-SI"/>
        </w:rPr>
        <w:t>:</w:t>
      </w:r>
    </w:p>
    <w:p w14:paraId="1034D91F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Razmere na Balkanu:</w:t>
      </w:r>
    </w:p>
    <w:p w14:paraId="567A4125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lastRenderedPageBreak/>
        <w:t>strateška lega</w:t>
      </w:r>
    </w:p>
    <w:p w14:paraId="2B21FBD7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balkanski kotel: različne nacionalnosti, verska, kulturna raznolikost</w:t>
      </w:r>
    </w:p>
    <w:p w14:paraId="51C720F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na Balkanu 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so: Turki, J Slovani, Rusija, A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O, Srbi</w:t>
      </w:r>
    </w:p>
    <w:p w14:paraId="5F47ECCE" w14:textId="77777777" w:rsidR="0027168F" w:rsidRPr="00005A2E" w:rsidRDefault="0027168F" w:rsidP="0027168F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Osmansko cesarstvo=Bolnik ob Bosporju:</w:t>
      </w:r>
    </w:p>
    <w:p w14:paraId="65549591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osamosvajanja različnih narodov: Srbi, Grki, BiH, Makedonija(1903)</w:t>
      </w:r>
    </w:p>
    <w:p w14:paraId="78FAC9BE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propad Turške države</w:t>
      </w:r>
    </w:p>
    <w:p w14:paraId="481A77B5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nacionalno heterogena</w:t>
      </w:r>
    </w:p>
    <w:p w14:paraId="3A6F33FF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politično zaostala</w:t>
      </w:r>
    </w:p>
    <w:p w14:paraId="572A7DED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podpora Nemčije s krediti &amp; orožjem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31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v zameno dovolijo gradnjo Bagdadske železnice</w:t>
      </w:r>
    </w:p>
    <w:p w14:paraId="142DC118" w14:textId="77777777" w:rsidR="0027168F" w:rsidRPr="00005A2E" w:rsidRDefault="0027168F" w:rsidP="0027168F">
      <w:pPr>
        <w:rPr>
          <w:rFonts w:ascii="Times New Roman" w:hAnsi="Times New Roman" w:cs="Times New Roman"/>
        </w:rPr>
      </w:pPr>
    </w:p>
    <w:p w14:paraId="3A5580F3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1. BALKANASKA VOJNA: (1912)</w:t>
      </w:r>
    </w:p>
    <w:p w14:paraId="7D40ABD6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zveza napade Turčijo, priprava napad na Carigrad</w:t>
      </w:r>
    </w:p>
    <w:p w14:paraId="350D2E79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Turška vlada zaprosi velesile za  mir: mirovna pogajanja v </w:t>
      </w:r>
      <w:r w:rsidRPr="00005A2E">
        <w:rPr>
          <w:rFonts w:ascii="Times New Roman" w:eastAsia="Times New Roman" w:hAnsi="Times New Roman" w:cs="Times New Roman"/>
          <w:szCs w:val="24"/>
          <w:u w:val="single" w:color="CC99FF"/>
          <w:lang w:eastAsia="sl-SI"/>
        </w:rPr>
        <w:t>Londonu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: sklenjen mir med Balkanom in Turčijo, ideja za ustanovitev Albanije (da Srbija ne bi imela dostopa do morja)</w:t>
      </w:r>
    </w:p>
    <w:p w14:paraId="55BCAA01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države si razdelijo turška območja / problemi pri delitvi Makedonije (dobi jo Srbija namesto Albanije)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3F"/>
      </w:r>
    </w:p>
    <w:p w14:paraId="41D2BE3B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2. BALKANSKA VOJNA:</w:t>
      </w:r>
    </w:p>
    <w:p w14:paraId="4CD8BD6B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Bolgarija ni zadovoljna z delitvijo (želi imeti Makedonijo)</w:t>
      </w:r>
    </w:p>
    <w:p w14:paraId="31E77F7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napade Srbijo in Črno goro</w:t>
      </w:r>
    </w:p>
    <w:p w14:paraId="19130BD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Srbiji se priključi Romunija, Turčija, Grčija</w:t>
      </w:r>
    </w:p>
    <w:p w14:paraId="0ABB3099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Bolgarija je poražena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9E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mora podpisati Mir v Bukarešti (Bolgarija izgubi pridobljena ozemlja v 1.vojni, Makedonijo si razdelijo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-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Makedonije ni več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)</w:t>
      </w:r>
    </w:p>
    <w:p w14:paraId="4A44151B" w14:textId="77777777" w:rsidR="0027168F" w:rsidRPr="00005A2E" w:rsidRDefault="0027168F" w:rsidP="0027168F">
      <w:pPr>
        <w:numPr>
          <w:ilvl w:val="2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POSLEDICE Balkanskih vojn:</w:t>
      </w:r>
    </w:p>
    <w:p w14:paraId="30EA7724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velika materialna škoda na že tako zaostalih območjih</w:t>
      </w:r>
    </w:p>
    <w:p w14:paraId="2DE95AC0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finančno osiromašenje Balkanskih državic</w:t>
      </w:r>
    </w:p>
    <w:p w14:paraId="6C4B33D7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krvni davek</w:t>
      </w:r>
    </w:p>
    <w:p w14:paraId="1C10B2DF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zaostreni odnosi med državami (A-O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sym w:font="Wingdings 3" w:char="F031"/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Srbija, Bolgarija,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Turčija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-</w:t>
      </w:r>
      <w:r w:rsid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 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 xml:space="preserve">sta poraženki, </w:t>
      </w:r>
      <w:r w:rsidRPr="00005A2E">
        <w:rPr>
          <w:rFonts w:ascii="Times New Roman" w:eastAsia="Times New Roman" w:hAnsi="Times New Roman" w:cs="Times New Roman"/>
          <w:sz w:val="20"/>
          <w:szCs w:val="20"/>
          <w:u w:color="CC99FF"/>
          <w:lang w:eastAsia="sl-SI"/>
        </w:rPr>
        <w:t>v 1sv.v. sta na strani central. sil</w:t>
      </w: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)</w:t>
      </w:r>
    </w:p>
    <w:p w14:paraId="47AAE0EA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razdelitev Makedonije</w:t>
      </w:r>
    </w:p>
    <w:p w14:paraId="01834AED" w14:textId="77777777" w:rsidR="0027168F" w:rsidRPr="00005A2E" w:rsidRDefault="0027168F" w:rsidP="0027168F">
      <w:pPr>
        <w:numPr>
          <w:ilvl w:val="3"/>
          <w:numId w:val="2"/>
        </w:numPr>
        <w:spacing w:after="0" w:line="240" w:lineRule="auto"/>
        <w:rPr>
          <w:rFonts w:ascii="Times New Roman" w:eastAsia="Times New Roman" w:hAnsi="Times New Roman" w:cs="Times New Roman"/>
          <w:szCs w:val="24"/>
          <w:u w:color="CC99FF"/>
          <w:lang w:eastAsia="sl-SI"/>
        </w:rPr>
      </w:pPr>
      <w:r w:rsidRPr="00005A2E">
        <w:rPr>
          <w:rFonts w:ascii="Times New Roman" w:eastAsia="Times New Roman" w:hAnsi="Times New Roman" w:cs="Times New Roman"/>
          <w:szCs w:val="24"/>
          <w:u w:color="CC99FF"/>
          <w:lang w:eastAsia="sl-SI"/>
        </w:rPr>
        <w:t>nastanek Albanije</w:t>
      </w:r>
    </w:p>
    <w:p w14:paraId="24DE1860" w14:textId="77777777" w:rsidR="00327054" w:rsidRPr="00005A2E" w:rsidRDefault="00EB4EAD">
      <w:pPr>
        <w:rPr>
          <w:rFonts w:ascii="Times New Roman" w:hAnsi="Times New Roman" w:cs="Times New Roman"/>
        </w:rPr>
      </w:pPr>
    </w:p>
    <w:sectPr w:rsidR="00327054" w:rsidRPr="0000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C783A"/>
    <w:multiLevelType w:val="hybridMultilevel"/>
    <w:tmpl w:val="BC96521E"/>
    <w:lvl w:ilvl="0" w:tplc="BE345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D78B6"/>
    <w:multiLevelType w:val="multilevel"/>
    <w:tmpl w:val="D6F866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226"/>
      </w:pPr>
      <w:rPr>
        <w:rFonts w:ascii="Symbol" w:hAnsi="Symbol" w:hint="default"/>
        <w:strike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Comic Sans MS" w:hAnsi="Comic Sans MS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  <w:strike w:val="0"/>
        <w:sz w:val="24"/>
        <w:szCs w:val="24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283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E9F1E7A"/>
    <w:multiLevelType w:val="hybridMultilevel"/>
    <w:tmpl w:val="4A285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8F"/>
    <w:rsid w:val="00005A2E"/>
    <w:rsid w:val="0027168F"/>
    <w:rsid w:val="005B158D"/>
    <w:rsid w:val="008A71BA"/>
    <w:rsid w:val="00922DFD"/>
    <w:rsid w:val="00B002E8"/>
    <w:rsid w:val="00E11B36"/>
    <w:rsid w:val="00EB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6967"/>
  <w15:chartTrackingRefBased/>
  <w15:docId w15:val="{6FF4B95B-2CDB-4C16-B37F-F7F7B189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168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7168F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27168F"/>
    <w:rPr>
      <w:b/>
      <w:bCs/>
    </w:rPr>
  </w:style>
  <w:style w:type="paragraph" w:styleId="Navadensplet">
    <w:name w:val="Normal (Web)"/>
    <w:basedOn w:val="Navaden"/>
    <w:uiPriority w:val="99"/>
    <w:unhideWhenUsed/>
    <w:rsid w:val="00271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 plosinjak</dc:creator>
  <cp:keywords/>
  <dc:description/>
  <cp:lastModifiedBy>Uporabnik</cp:lastModifiedBy>
  <cp:revision>2</cp:revision>
  <dcterms:created xsi:type="dcterms:W3CDTF">2022-09-22T09:22:00Z</dcterms:created>
  <dcterms:modified xsi:type="dcterms:W3CDTF">2022-09-22T09:22:00Z</dcterms:modified>
</cp:coreProperties>
</file>