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68DB1" w14:textId="77777777" w:rsidR="00A6252B" w:rsidRPr="007F3A18" w:rsidRDefault="00A6252B" w:rsidP="00A6252B">
      <w:pPr>
        <w:widowControl w:val="0"/>
        <w:suppressAutoHyphens/>
        <w:rPr>
          <w:rFonts w:eastAsia="Lucida Sans Unicode"/>
          <w:b/>
          <w:sz w:val="36"/>
          <w:szCs w:val="36"/>
          <w:highlight w:val="yellow"/>
        </w:rPr>
      </w:pPr>
      <w:bookmarkStart w:id="0" w:name="_GoBack"/>
      <w:bookmarkEnd w:id="0"/>
      <w:r w:rsidRPr="007F3A18">
        <w:rPr>
          <w:rFonts w:eastAsia="Lucida Sans Unicode"/>
          <w:b/>
          <w:sz w:val="36"/>
          <w:szCs w:val="36"/>
          <w:highlight w:val="yellow"/>
        </w:rPr>
        <w:t>KULTURA</w:t>
      </w:r>
    </w:p>
    <w:p w14:paraId="4D26A295" w14:textId="77777777" w:rsidR="00A6252B" w:rsidRPr="007F3A18" w:rsidRDefault="00A6252B" w:rsidP="00A6252B">
      <w:pPr>
        <w:widowControl w:val="0"/>
        <w:suppressAutoHyphens/>
        <w:rPr>
          <w:rFonts w:eastAsia="Lucida Sans Unicode"/>
          <w:highlight w:val="yellow"/>
        </w:rPr>
      </w:pPr>
    </w:p>
    <w:p w14:paraId="5E37FB74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t xml:space="preserve">Kultura </w:t>
      </w:r>
      <w:r w:rsidRPr="007F3A18">
        <w:rPr>
          <w:rFonts w:eastAsia="Lucida Sans Unicode"/>
          <w:b/>
          <w:sz w:val="28"/>
          <w:szCs w:val="28"/>
          <w:highlight w:val="yellow"/>
        </w:rPr>
        <w:t>je način življenja ljudi</w:t>
      </w:r>
      <w:r w:rsidRPr="007F3A18">
        <w:rPr>
          <w:rFonts w:eastAsia="Lucida Sans Unicode"/>
          <w:sz w:val="28"/>
          <w:szCs w:val="28"/>
          <w:highlight w:val="yellow"/>
        </w:rPr>
        <w:t xml:space="preserve"> – pripadnikov neke kulture. </w:t>
      </w:r>
    </w:p>
    <w:p w14:paraId="24B67C5D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07CDD2DB" w14:textId="77777777" w:rsidR="00A6252B" w:rsidRPr="007F3A18" w:rsidRDefault="00A6252B" w:rsidP="00A6252B">
      <w:pPr>
        <w:widowControl w:val="0"/>
        <w:suppressAutoHyphens/>
        <w:rPr>
          <w:rFonts w:eastAsia="Lucida Sans Unicode"/>
          <w:b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t xml:space="preserve">Pomeni celotno področje idej, navad, prepričanj, jezika, vzorcev vedenja, znanja, materialnih proizvodov itd., ki jih je človek proizvedel in oblikoval in ki se </w:t>
      </w:r>
      <w:r w:rsidRPr="007F3A18">
        <w:rPr>
          <w:rFonts w:eastAsia="Lucida Sans Unicode"/>
          <w:b/>
          <w:sz w:val="28"/>
          <w:szCs w:val="28"/>
          <w:highlight w:val="yellow"/>
        </w:rPr>
        <w:t>prenaša iz generacije v generacijo.</w:t>
      </w:r>
    </w:p>
    <w:p w14:paraId="7E1ED194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7F5B198A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t xml:space="preserve">Kultura je za človeka postala </w:t>
      </w:r>
      <w:r w:rsidRPr="007F3A18">
        <w:rPr>
          <w:rFonts w:eastAsia="Lucida Sans Unicode"/>
          <w:b/>
          <w:sz w:val="28"/>
          <w:szCs w:val="28"/>
          <w:highlight w:val="yellow"/>
        </w:rPr>
        <w:t>načrt za življenje</w:t>
      </w:r>
      <w:r w:rsidRPr="007F3A18">
        <w:rPr>
          <w:rFonts w:eastAsia="Lucida Sans Unicode"/>
          <w:sz w:val="28"/>
          <w:szCs w:val="28"/>
          <w:highlight w:val="yellow"/>
        </w:rPr>
        <w:t xml:space="preserve">, ki ga </w:t>
      </w:r>
      <w:r w:rsidRPr="007F3A18">
        <w:rPr>
          <w:rFonts w:eastAsia="Lucida Sans Unicode"/>
          <w:b/>
          <w:sz w:val="28"/>
          <w:szCs w:val="28"/>
          <w:highlight w:val="yellow"/>
        </w:rPr>
        <w:t>izoblikuje neka skupnost</w:t>
      </w:r>
      <w:r w:rsidRPr="007F3A18">
        <w:rPr>
          <w:rFonts w:eastAsia="Lucida Sans Unicode"/>
          <w:sz w:val="28"/>
          <w:szCs w:val="28"/>
          <w:highlight w:val="yellow"/>
        </w:rPr>
        <w:t>, in ki ga nimata prirojenega niti vrsta niti posameznik.</w:t>
      </w:r>
    </w:p>
    <w:p w14:paraId="64EFD039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5F13F5BE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Značilnosti</w:t>
      </w:r>
      <w:r w:rsidRPr="007F3A18">
        <w:rPr>
          <w:rFonts w:eastAsia="Lucida Sans Unicode"/>
          <w:sz w:val="28"/>
          <w:szCs w:val="28"/>
          <w:highlight w:val="yellow"/>
        </w:rPr>
        <w:t xml:space="preserve"> kulture:</w:t>
      </w:r>
    </w:p>
    <w:p w14:paraId="1BC76E77" w14:textId="68C0CDD9" w:rsidR="00A6252B" w:rsidRPr="007F3A18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t xml:space="preserve">sprejeta je </w:t>
      </w:r>
      <w:r w:rsidRPr="007F3A18">
        <w:rPr>
          <w:rFonts w:eastAsia="Lucida Sans Unicode"/>
          <w:b/>
          <w:sz w:val="28"/>
          <w:szCs w:val="28"/>
          <w:highlight w:val="yellow"/>
        </w:rPr>
        <w:t>kot samoumevna</w:t>
      </w:r>
      <w:r w:rsidR="005E422B">
        <w:rPr>
          <w:rFonts w:eastAsia="Lucida Sans Unicode"/>
          <w:sz w:val="28"/>
          <w:szCs w:val="28"/>
          <w:highlight w:val="yellow"/>
        </w:rPr>
        <w:t>,</w:t>
      </w:r>
    </w:p>
    <w:p w14:paraId="4CE5890C" w14:textId="132937C8" w:rsidR="00A6252B" w:rsidRPr="007F3A18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t xml:space="preserve">kultura se </w:t>
      </w:r>
      <w:r w:rsidRPr="007F3A18">
        <w:rPr>
          <w:rFonts w:eastAsia="Lucida Sans Unicode"/>
          <w:b/>
          <w:sz w:val="28"/>
          <w:szCs w:val="28"/>
          <w:highlight w:val="yellow"/>
        </w:rPr>
        <w:t>prenaša z učenjem</w:t>
      </w:r>
      <w:r w:rsidRPr="007F3A18">
        <w:rPr>
          <w:rFonts w:eastAsia="Lucida Sans Unicode"/>
          <w:sz w:val="28"/>
          <w:szCs w:val="28"/>
          <w:highlight w:val="yellow"/>
        </w:rPr>
        <w:t xml:space="preserve">. </w:t>
      </w:r>
    </w:p>
    <w:p w14:paraId="1CC76595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2890BEE6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Sestavine</w:t>
      </w:r>
      <w:r w:rsidRPr="007F3A18">
        <w:rPr>
          <w:rFonts w:eastAsia="Lucida Sans Unicode"/>
          <w:sz w:val="28"/>
          <w:szCs w:val="28"/>
          <w:highlight w:val="yellow"/>
        </w:rPr>
        <w:t xml:space="preserve"> kulture:</w:t>
      </w:r>
    </w:p>
    <w:p w14:paraId="2F4D9CA5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53F8591E" w14:textId="47A5ED66" w:rsidR="00A6252B" w:rsidRPr="007F3A18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Jezik</w:t>
      </w:r>
      <w:r w:rsidRPr="007F3A18">
        <w:rPr>
          <w:rFonts w:eastAsia="Lucida Sans Unicode"/>
          <w:sz w:val="28"/>
          <w:szCs w:val="28"/>
          <w:highlight w:val="yellow"/>
        </w:rPr>
        <w:t xml:space="preserve">: je eden najpomembnejših elementov družbenega in kulturnega življenja. </w:t>
      </w:r>
    </w:p>
    <w:p w14:paraId="797FAC63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32053FA9" w14:textId="77777777" w:rsidR="00A6252B" w:rsidRPr="007F3A18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Vrednote</w:t>
      </w:r>
      <w:r w:rsidRPr="007F3A18">
        <w:rPr>
          <w:rFonts w:eastAsia="Lucida Sans Unicode"/>
          <w:sz w:val="28"/>
          <w:szCs w:val="28"/>
          <w:highlight w:val="yellow"/>
        </w:rPr>
        <w:t xml:space="preserve">: so sistem idej, prepričanj o tem, kaj je dobro, pravilno, zaželeno, vredno. </w:t>
      </w:r>
    </w:p>
    <w:p w14:paraId="0E680D3D" w14:textId="77777777" w:rsidR="00A6252B" w:rsidRPr="007F3A18" w:rsidRDefault="00A6252B" w:rsidP="00A6252B">
      <w:pPr>
        <w:widowControl w:val="0"/>
        <w:suppressAutoHyphens/>
        <w:ind w:left="708"/>
        <w:rPr>
          <w:rFonts w:eastAsia="Lucida Sans Unicode"/>
          <w:sz w:val="28"/>
          <w:szCs w:val="28"/>
          <w:highlight w:val="yellow"/>
        </w:rPr>
      </w:pPr>
    </w:p>
    <w:p w14:paraId="48D0A4A4" w14:textId="0063518F" w:rsidR="00A6252B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Materialna kultura</w:t>
      </w:r>
      <w:r w:rsidRPr="007F3A18">
        <w:rPr>
          <w:rFonts w:eastAsia="Lucida Sans Unicode"/>
          <w:sz w:val="28"/>
          <w:szCs w:val="28"/>
          <w:highlight w:val="yellow"/>
        </w:rPr>
        <w:t xml:space="preserve">: sestoji iz vseh materialnih objektov, ki jih ustvarja določena kultura. Imenujemo jih artefakti. </w:t>
      </w:r>
    </w:p>
    <w:p w14:paraId="18FF8874" w14:textId="77777777" w:rsidR="002F442C" w:rsidRDefault="002F442C" w:rsidP="002F442C">
      <w:pPr>
        <w:pStyle w:val="Odstavekseznama"/>
        <w:rPr>
          <w:rFonts w:eastAsia="Lucida Sans Unicode"/>
          <w:sz w:val="28"/>
          <w:szCs w:val="28"/>
          <w:highlight w:val="yellow"/>
        </w:rPr>
      </w:pPr>
    </w:p>
    <w:p w14:paraId="7D3C9A7C" w14:textId="07393497" w:rsidR="002F442C" w:rsidRPr="002F442C" w:rsidRDefault="002F442C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b/>
          <w:sz w:val="28"/>
          <w:szCs w:val="28"/>
          <w:highlight w:val="yellow"/>
        </w:rPr>
      </w:pPr>
      <w:r w:rsidRPr="002F442C">
        <w:rPr>
          <w:rFonts w:eastAsia="Lucida Sans Unicode"/>
          <w:b/>
          <w:sz w:val="28"/>
          <w:szCs w:val="28"/>
          <w:highlight w:val="yellow"/>
        </w:rPr>
        <w:t>Običaji, navade</w:t>
      </w:r>
    </w:p>
    <w:p w14:paraId="5C1FACC3" w14:textId="77777777" w:rsidR="005E422B" w:rsidRDefault="005E422B" w:rsidP="005E422B">
      <w:pPr>
        <w:pStyle w:val="Odstavekseznama"/>
        <w:rPr>
          <w:rFonts w:eastAsia="Lucida Sans Unicode"/>
          <w:sz w:val="28"/>
          <w:szCs w:val="28"/>
          <w:highlight w:val="yellow"/>
        </w:rPr>
      </w:pPr>
    </w:p>
    <w:p w14:paraId="385CD337" w14:textId="140F6817" w:rsidR="005E422B" w:rsidRPr="005E422B" w:rsidRDefault="005E42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b/>
          <w:sz w:val="28"/>
          <w:szCs w:val="28"/>
          <w:highlight w:val="yellow"/>
        </w:rPr>
      </w:pPr>
      <w:r w:rsidRPr="005E422B">
        <w:rPr>
          <w:rFonts w:eastAsia="Lucida Sans Unicode"/>
          <w:b/>
          <w:sz w:val="28"/>
          <w:szCs w:val="28"/>
          <w:highlight w:val="yellow"/>
        </w:rPr>
        <w:t>Umetnost</w:t>
      </w:r>
      <w:r>
        <w:rPr>
          <w:rFonts w:eastAsia="Lucida Sans Unicode"/>
          <w:b/>
          <w:sz w:val="28"/>
          <w:szCs w:val="28"/>
          <w:highlight w:val="yellow"/>
        </w:rPr>
        <w:t xml:space="preserve">: </w:t>
      </w:r>
      <w:r>
        <w:rPr>
          <w:rFonts w:eastAsia="Lucida Sans Unicode"/>
          <w:sz w:val="28"/>
          <w:szCs w:val="28"/>
          <w:highlight w:val="yellow"/>
        </w:rPr>
        <w:t>vrhunec izrazne ustvarjalnosti.</w:t>
      </w:r>
    </w:p>
    <w:p w14:paraId="07490C5C" w14:textId="77777777" w:rsidR="00A6252B" w:rsidRPr="007F3A18" w:rsidRDefault="00A6252B" w:rsidP="00A6252B">
      <w:pPr>
        <w:widowControl w:val="0"/>
        <w:suppressAutoHyphens/>
        <w:ind w:left="708"/>
        <w:rPr>
          <w:rFonts w:eastAsia="Lucida Sans Unicode"/>
          <w:sz w:val="28"/>
          <w:szCs w:val="28"/>
          <w:highlight w:val="yellow"/>
        </w:rPr>
      </w:pPr>
    </w:p>
    <w:p w14:paraId="186BE4AA" w14:textId="77777777" w:rsidR="00A6252B" w:rsidRPr="007F3A18" w:rsidRDefault="00A6252B" w:rsidP="00A6252B">
      <w:pPr>
        <w:widowControl w:val="0"/>
        <w:suppressAutoHyphens/>
        <w:ind w:left="720"/>
        <w:rPr>
          <w:rFonts w:eastAsia="Lucida Sans Unicode"/>
          <w:sz w:val="28"/>
          <w:szCs w:val="28"/>
          <w:highlight w:val="yellow"/>
        </w:rPr>
      </w:pPr>
    </w:p>
    <w:p w14:paraId="7E300CEB" w14:textId="77777777" w:rsidR="00A6252B" w:rsidRPr="007F3A18" w:rsidRDefault="00A6252B" w:rsidP="00A6252B">
      <w:pPr>
        <w:widowControl w:val="0"/>
        <w:suppressAutoHyphens/>
        <w:rPr>
          <w:rFonts w:eastAsia="Lucida Sans Unicode"/>
          <w:b/>
          <w:sz w:val="28"/>
          <w:szCs w:val="28"/>
          <w:highlight w:val="yellow"/>
        </w:rPr>
      </w:pPr>
      <w:r w:rsidRPr="007F3A18">
        <w:rPr>
          <w:rFonts w:eastAsia="Lucida Sans Unicode"/>
          <w:b/>
          <w:sz w:val="28"/>
          <w:szCs w:val="28"/>
          <w:highlight w:val="yellow"/>
        </w:rPr>
        <w:t>Spreminjanje kultur</w:t>
      </w:r>
    </w:p>
    <w:p w14:paraId="146C984C" w14:textId="77777777" w:rsidR="00A6252B" w:rsidRPr="007F3A18" w:rsidRDefault="00A6252B" w:rsidP="00A6252B">
      <w:pPr>
        <w:widowControl w:val="0"/>
        <w:suppressAutoHyphens/>
        <w:rPr>
          <w:rFonts w:eastAsia="Lucida Sans Unicode"/>
          <w:sz w:val="28"/>
          <w:szCs w:val="28"/>
          <w:highlight w:val="yellow"/>
        </w:rPr>
      </w:pPr>
    </w:p>
    <w:p w14:paraId="251B5814" w14:textId="77777777" w:rsidR="00A6252B" w:rsidRPr="007F3A18" w:rsidRDefault="00A6252B" w:rsidP="00A6252B">
      <w:pPr>
        <w:widowControl w:val="0"/>
        <w:numPr>
          <w:ilvl w:val="0"/>
          <w:numId w:val="5"/>
        </w:numPr>
        <w:suppressAutoHyphens/>
        <w:rPr>
          <w:rFonts w:eastAsia="Lucida Sans Unicode"/>
          <w:sz w:val="28"/>
          <w:szCs w:val="28"/>
          <w:highlight w:val="yellow"/>
        </w:rPr>
      </w:pPr>
      <w:r w:rsidRPr="007F3A18">
        <w:rPr>
          <w:rFonts w:eastAsia="Lucida Sans Unicode"/>
          <w:sz w:val="28"/>
          <w:szCs w:val="28"/>
          <w:highlight w:val="yellow"/>
        </w:rPr>
        <w:softHyphen/>
      </w:r>
      <w:r w:rsidRPr="007F3A18">
        <w:rPr>
          <w:rFonts w:eastAsia="Lucida Sans Unicode"/>
          <w:sz w:val="28"/>
          <w:szCs w:val="28"/>
          <w:highlight w:val="yellow"/>
        </w:rPr>
        <w:softHyphen/>
        <w:t xml:space="preserve">Na spreminjanje </w:t>
      </w:r>
      <w:r w:rsidRPr="007F3A18">
        <w:rPr>
          <w:rFonts w:eastAsia="Lucida Sans Unicode"/>
          <w:b/>
          <w:sz w:val="28"/>
          <w:szCs w:val="28"/>
          <w:highlight w:val="yellow"/>
        </w:rPr>
        <w:t>vpliva globalizacija</w:t>
      </w:r>
      <w:r w:rsidRPr="007F3A18">
        <w:rPr>
          <w:rFonts w:eastAsia="Lucida Sans Unicode"/>
          <w:sz w:val="28"/>
          <w:szCs w:val="28"/>
          <w:highlight w:val="yellow"/>
        </w:rPr>
        <w:t>: proces ekonomskega, političnega, vojaškega itd. povezovanja družb in s tem kultur na svetovni ravni. Tej procesi omogočajo večjo povezanost med različnimi družbami.</w:t>
      </w:r>
    </w:p>
    <w:p w14:paraId="54867D02" w14:textId="77777777" w:rsidR="00A6252B" w:rsidRPr="007F3A18" w:rsidRDefault="00A6252B" w:rsidP="00503BA0">
      <w:pPr>
        <w:spacing w:after="200" w:line="276" w:lineRule="auto"/>
        <w:rPr>
          <w:rFonts w:eastAsia="Calibri"/>
          <w:iCs/>
          <w:color w:val="666666"/>
          <w:sz w:val="28"/>
          <w:szCs w:val="28"/>
          <w:lang w:eastAsia="en-US"/>
        </w:rPr>
      </w:pPr>
    </w:p>
    <w:sectPr w:rsidR="00A6252B" w:rsidRPr="007F3A18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3E40"/>
    <w:multiLevelType w:val="hybridMultilevel"/>
    <w:tmpl w:val="CD20F830"/>
    <w:lvl w:ilvl="0" w:tplc="0DBEAB6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0F5B"/>
    <w:multiLevelType w:val="hybridMultilevel"/>
    <w:tmpl w:val="9BCED5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691"/>
    <w:multiLevelType w:val="hybridMultilevel"/>
    <w:tmpl w:val="66D0953C"/>
    <w:lvl w:ilvl="0" w:tplc="FE8863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43D6"/>
    <w:multiLevelType w:val="multilevel"/>
    <w:tmpl w:val="D8E0BE78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Comic Sans MS" w:eastAsia="Times New Roman" w:hAnsi="Comic Sans MS" w:cs="Times New Roman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92609"/>
    <w:multiLevelType w:val="hybridMultilevel"/>
    <w:tmpl w:val="B916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C"/>
    <w:rsid w:val="000C17BD"/>
    <w:rsid w:val="001F41BB"/>
    <w:rsid w:val="002F442C"/>
    <w:rsid w:val="00353909"/>
    <w:rsid w:val="004D438B"/>
    <w:rsid w:val="00503BA0"/>
    <w:rsid w:val="005E422B"/>
    <w:rsid w:val="007F3A18"/>
    <w:rsid w:val="00A6252B"/>
    <w:rsid w:val="00AB0970"/>
    <w:rsid w:val="00B217CF"/>
    <w:rsid w:val="00CB5479"/>
    <w:rsid w:val="00D0731F"/>
    <w:rsid w:val="00E264F4"/>
    <w:rsid w:val="00F1777C"/>
    <w:rsid w:val="00F7606B"/>
    <w:rsid w:val="00FB3C0B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28"/>
    </w:rPr>
  </w:style>
  <w:style w:type="paragraph" w:styleId="Odstavekseznama">
    <w:name w:val="List Paragraph"/>
    <w:basedOn w:val="Navaden"/>
    <w:uiPriority w:val="34"/>
    <w:qFormat/>
    <w:rsid w:val="00D0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2023-05-17T07:33:00Z</dcterms:created>
  <dcterms:modified xsi:type="dcterms:W3CDTF">2023-05-17T07:33:00Z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