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B27D1" w14:textId="77777777" w:rsidR="00182AB8" w:rsidRPr="00856BFB" w:rsidRDefault="00640D5F" w:rsidP="008F5B98">
      <w:pPr>
        <w:jc w:val="left"/>
        <w:rPr>
          <w:rFonts w:cs="Times New Roman"/>
          <w:sz w:val="56"/>
          <w:szCs w:val="56"/>
          <w:u w:val="single"/>
        </w:rPr>
      </w:pPr>
      <w:bookmarkStart w:id="0" w:name="_GoBack"/>
      <w:bookmarkEnd w:id="0"/>
      <w:r w:rsidRPr="00856BFB">
        <w:rPr>
          <w:rFonts w:cs="Times New Roman"/>
          <w:sz w:val="56"/>
          <w:szCs w:val="56"/>
          <w:highlight w:val="yellow"/>
          <w:u w:val="single"/>
        </w:rPr>
        <w:t>Obpanonska Slovenija</w:t>
      </w:r>
    </w:p>
    <w:p w14:paraId="1D034D8D" w14:textId="77777777"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POVRŠJE</w:t>
      </w:r>
    </w:p>
    <w:p w14:paraId="22C2EA40" w14:textId="77777777" w:rsidR="008F5B98" w:rsidRDefault="00640D5F" w:rsidP="008F5B98">
      <w:pPr>
        <w:jc w:val="left"/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Obpanonske pokrajine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 se po reliefu delijo na </w:t>
      </w:r>
    </w:p>
    <w:p w14:paraId="2AA14C6D" w14:textId="77777777" w:rsidR="008F5B98" w:rsidRP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ravnine </w:t>
      </w:r>
    </w:p>
    <w:p w14:paraId="08FDCDC3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Murska, Dravska in Krška ravan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14:paraId="0BCB755B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1761CA6D" w14:textId="77777777" w:rsid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gričevja</w:t>
      </w:r>
      <w:r w:rsidR="008F5B98"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1D9F6B13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Goričko, Lendavske gorice, Slovenske gorice, Haloze, Dravinjske gorice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Voglajnsko Sotelsko gričevje, Bizeljsko in 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Krško gričevje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14:paraId="07DB8994" w14:textId="77777777" w:rsidR="008F5B98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Prevladujoča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kamnina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so na ravninah debeli sloji proda in peska, ki so jih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odložile reke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. </w:t>
      </w:r>
    </w:p>
    <w:p w14:paraId="0C39A5CC" w14:textId="77777777" w:rsidR="00640D5F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Gričevja so večinoma iz laporja, peska in peščenjaka, ki so manj sprijete kamnine in slabo odporne na erozijo, zato so jih reke in potoki močno razrezali. Zaradi naštetega so v gričevju pogosto zemeljski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plazovi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na ravninah pa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poplave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.</w:t>
      </w:r>
    </w:p>
    <w:p w14:paraId="1A9A2AF9" w14:textId="77777777" w:rsidR="008F5B98" w:rsidRPr="008F5B98" w:rsidRDefault="008F5B98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276F5E36" w14:textId="77777777"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PODNEBJE</w:t>
      </w:r>
    </w:p>
    <w:p w14:paraId="767E0997" w14:textId="77777777"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Prevladujoče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podnebje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zmerno celinsko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</w:p>
    <w:p w14:paraId="5C42ED1A" w14:textId="77777777"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Zanj so značilne večje temperaturne razlike med poletjem in zimo in manjša količina padavin (večinoma med 800 in 1000 mm)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 viškom poleti. </w:t>
      </w:r>
    </w:p>
    <w:p w14:paraId="0E8ED30B" w14:textId="77777777" w:rsidR="00640D5F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Povprečna letna temperatura se giblje med 9 °C in 10 °C, zimska pod 0 °C in poletna okrog 20 °C. Za območje ravnin in dolin 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pokrajin je značilen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temperaturni obrat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z nekaj večjimi temperaturnimi razlikami kot v višjem gričevnatem toplotnem pasu.</w:t>
      </w:r>
      <w:r w:rsidR="008F5B98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V slednjem bolje uspeva vinska trta, ker ljubi toploto, pa tudi manj je megle, kot v ravnini, in s tem vlage, ki povzroča plesnenje grozdja.</w:t>
      </w:r>
    </w:p>
    <w:p w14:paraId="1843033F" w14:textId="77777777" w:rsidR="008F5B98" w:rsidRPr="00640D5F" w:rsidRDefault="008F5B98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5DE04ED8" w14:textId="77777777"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RASTLINSTVO</w:t>
      </w:r>
    </w:p>
    <w:p w14:paraId="013D8ED6" w14:textId="77777777" w:rsidR="008F5B98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Zaradi kmetijstva je bilo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naravno rastlinstvo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 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pokrajinah večinoma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izkrčeno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Gozd pokriva le še približno 1/3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površja in se je ohranil predvsem na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osojnih pobočjih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 gričevij, na mokrotnih območjih z visoko podtalnico ter ob nekaterih večjih rekah. </w:t>
      </w:r>
    </w:p>
    <w:p w14:paraId="319D5D78" w14:textId="77777777"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Med drevesnimi vrstami prevladujejo bukev, kostanj in hrast. Posebnost je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Krakovski gozd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je zavarovan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pragozd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(naravni rezervat). </w:t>
      </w:r>
    </w:p>
    <w:p w14:paraId="7D178122" w14:textId="77777777"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09C1F811" w14:textId="77777777"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REKE IN JEZERA</w:t>
      </w:r>
    </w:p>
    <w:p w14:paraId="71566609" w14:textId="77777777"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Rečna mreža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 gosta, največje reke so </w:t>
      </w:r>
      <w:hyperlink r:id="rId6" w:anchor="openModal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Drava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 </w:t>
      </w:r>
      <w:hyperlink r:id="rId7" w:anchor="openModal2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Mura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Sava in </w:t>
      </w:r>
      <w:hyperlink r:id="rId8" w:anchor="openModal3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Krka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večje in pomembnejše pa so še </w:t>
      </w:r>
      <w:hyperlink r:id="rId9" w:anchor="openModal4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lang w:eastAsia="sl-SI"/>
          </w:rPr>
          <w:t>Pesnica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Ščavnica, 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begin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instrText xml:space="preserve"> HYPERLINK "https://eucbeniki.sio.si/geo9/2655/index4.html" \l "openModal5" </w:instrTex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separate"/>
      </w:r>
      <w:r w:rsidRPr="00BC530F">
        <w:rPr>
          <w:rFonts w:eastAsia="Times New Roman" w:cs="Times New Roman"/>
          <w:noProof w:val="0"/>
          <w:color w:val="317EB4"/>
          <w:sz w:val="23"/>
          <w:szCs w:val="23"/>
          <w:lang w:eastAsia="sl-SI"/>
        </w:rPr>
        <w:t>Ledava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end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Dravinja in Sotla.</w:t>
      </w:r>
    </w:p>
    <w:p w14:paraId="1A955A83" w14:textId="77777777" w:rsid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 večino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rek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sta značilna majhen strmec in plitva struga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so jo reke v preteklosti pogosto tudi prestavljale. Dokaz za to so številne opuščene rečne struge in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mrtvi rečni rokavi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, kjer so se naselile redke rastlinske in živalske vrste. </w:t>
      </w:r>
    </w:p>
    <w:p w14:paraId="6EBE1526" w14:textId="77777777" w:rsidR="00BC530F" w:rsidRP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lastRenderedPageBreak/>
        <w:t>Reke na tem območju pogosto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poplavljajo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Z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regulacijami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 zajezitvami se je število poplav zmanjšalo,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zato na nekdanjih poplavnih območjih kmetujejo; ponekod so postavili naselja, ki pa so bila ob zadnjih povodnjih poplavljena. Zaradi intenzivnega kmetijstva (umetna gnojila, škropiva, živinorejske farme, odlagališča odpadkov) se pojavlja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onesnaženje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 tako rek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podtalnice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. Najbolj sta ogroženi Dravska in Murska ravan.</w:t>
      </w:r>
    </w:p>
    <w:p w14:paraId="0D3E508A" w14:textId="77777777" w:rsidR="00BC530F" w:rsidRPr="00BC530F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2AA469D1" w14:textId="77777777" w:rsidR="009B5770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 </w:t>
      </w:r>
      <w:r w:rsidRPr="009B5770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Obpanonskih 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pokrajinah so največja jezera.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Vsa so umetno nastala za rečnimi zajezitvami, ki so jih potrebovali za hidroelektrarne ali vodne zadrževalnike, ki preprečujejo poplave, ali za namakanje.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007C4CCC" w14:textId="77777777" w:rsidR="00640D5F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Taki primeri so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Ptujsko in Ormoško jezero na Dravi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Gajševsko jezero na Ščavnici,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Perniško jezero na Pesnici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in Bukovniško jezero.</w:t>
      </w:r>
    </w:p>
    <w:p w14:paraId="3B9AE7BB" w14:textId="77777777" w:rsidR="009B5770" w:rsidRPr="008F5B98" w:rsidRDefault="009B5770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40B8BE90" w14:textId="77777777" w:rsidR="00BC530F" w:rsidRPr="008F5B98" w:rsidRDefault="00BC530F" w:rsidP="008F5B98">
      <w:pPr>
        <w:jc w:val="left"/>
        <w:rPr>
          <w:rFonts w:cs="Times New Roman"/>
        </w:rPr>
      </w:pPr>
    </w:p>
    <w:p w14:paraId="0A736026" w14:textId="77777777" w:rsidR="00BC530F" w:rsidRPr="00BC530F" w:rsidRDefault="00BC530F" w:rsidP="008F5B98">
      <w:pPr>
        <w:numPr>
          <w:ilvl w:val="0"/>
          <w:numId w:val="4"/>
        </w:numPr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PREBIVALSTVO OBPANONSKIH POKRAJIN</w:t>
      </w:r>
    </w:p>
    <w:p w14:paraId="073C5060" w14:textId="77777777" w:rsidR="00CF3432" w:rsidRPr="00CF3432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proofErr w:type="spellStart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Obpanonske</w:t>
      </w:r>
      <w:proofErr w:type="spellEnd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 xml:space="preserve"> pokrajine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so, v primerjavi z ostalimi, nadpo</w:t>
      </w:r>
      <w:r w:rsidR="005A6497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prečno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gosto poseljene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  <w:r w:rsidR="00BC530F"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</w:t>
      </w:r>
    </w:p>
    <w:p w14:paraId="2FE419B0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Najgosteje je poseljena Dravska ravan, kjer so tudi največja naselja. Tu je drugo največje mesto v državi </w:t>
      </w:r>
      <w:hyperlink r:id="rId10" w:anchor="openModal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Maribor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 Sicer pa so pomembna središča še </w:t>
      </w:r>
      <w:hyperlink r:id="rId11" w:anchor="openModal2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Murska Sobota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2" w:anchor="openModal3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Ptuj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3" w:anchor="openModal4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Krško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 in </w:t>
      </w:r>
      <w:hyperlink r:id="rId14" w:anchor="openModal5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Brežice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</w:t>
      </w:r>
    </w:p>
    <w:p w14:paraId="5CBA5239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Na ravninah prevladujejo gručaste in obcestne vasi, v gričevjih razložena naselja na slemenih, doline pa so mokrotne in redkeje poseljene. </w:t>
      </w:r>
    </w:p>
    <w:p w14:paraId="72F13403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Za </w:t>
      </w:r>
      <w:proofErr w:type="spellStart"/>
      <w:r w:rsidRPr="00BC530F">
        <w:rPr>
          <w:rFonts w:eastAsia="Times New Roman" w:cs="Times New Roman"/>
          <w:noProof w:val="0"/>
          <w:szCs w:val="24"/>
          <w:lang w:eastAsia="sl-SI"/>
        </w:rPr>
        <w:t>Obpanonske</w:t>
      </w:r>
      <w:proofErr w:type="spellEnd"/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pokrajine je značilno povečano odseljevanje prebivalstva; najbolj iz Prekmurja in Kozjanskega. </w:t>
      </w:r>
    </w:p>
    <w:p w14:paraId="2A655918" w14:textId="77777777" w:rsidR="00CF3432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>Na območju Prekmurja avtohtono živijo tudi pripadniki Madžarske manjšine,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zato so občine Lendava, Dobrovnik, Hodoš, Šalovci in Moravske Toplice </w:t>
      </w:r>
      <w:hyperlink r:id="rId15" w:anchor="openModal6" w:history="1">
        <w:r w:rsidRPr="00BC530F">
          <w:rPr>
            <w:rFonts w:eastAsia="Times New Roman" w:cs="Times New Roman"/>
            <w:noProof w:val="0"/>
            <w:color w:val="317EB4"/>
            <w:szCs w:val="24"/>
            <w:lang w:eastAsia="sl-SI"/>
          </w:rPr>
          <w:t>dvojezično območje</w:t>
        </w:r>
      </w:hyperlink>
      <w:r w:rsidRPr="00BC530F">
        <w:rPr>
          <w:rFonts w:eastAsia="Times New Roman" w:cs="Times New Roman"/>
          <w:noProof w:val="0"/>
          <w:szCs w:val="24"/>
          <w:lang w:eastAsia="sl-SI"/>
        </w:rPr>
        <w:t>.</w:t>
      </w:r>
    </w:p>
    <w:p w14:paraId="0D17A6E4" w14:textId="77777777" w:rsidR="00CF3432" w:rsidRPr="008F5B98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</w:p>
    <w:p w14:paraId="5F6A4301" w14:textId="77777777" w:rsidR="00BC530F" w:rsidRPr="00CF3432" w:rsidRDefault="00BC530F" w:rsidP="008F5B98">
      <w:pPr>
        <w:pStyle w:val="Naslov1"/>
        <w:rPr>
          <w:rFonts w:eastAsia="Times New Roman" w:cs="Times New Roman"/>
          <w:highlight w:val="yellow"/>
          <w:lang w:eastAsia="sl-SI"/>
        </w:rPr>
      </w:pPr>
      <w:r w:rsidRPr="00CF3432">
        <w:rPr>
          <w:rFonts w:eastAsia="Times New Roman" w:cs="Times New Roman"/>
          <w:highlight w:val="yellow"/>
          <w:lang w:eastAsia="sl-SI"/>
        </w:rPr>
        <w:t>ZDRAVILIŠKI TURIZEM</w:t>
      </w:r>
    </w:p>
    <w:p w14:paraId="0A9976D3" w14:textId="77777777" w:rsidR="00BC530F" w:rsidRPr="00CF3432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Zaradi razgibane geološke preteklosti je 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obpanonju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veliko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termalnih 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mineralnih izvirov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ob katerih so se razvila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zdravilišča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in z njimi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turizem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br/>
      </w:r>
    </w:p>
    <w:p w14:paraId="3C7040FD" w14:textId="77777777"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Najbolj znana zdravilišča so Radenci, Banovci, Lendava in Moravske toplice. V Radencih je tudi polnilnica mineralne vode Radenska.</w:t>
      </w:r>
    </w:p>
    <w:p w14:paraId="3979F690" w14:textId="77777777"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16F4C530" w14:textId="77777777" w:rsidR="00BC530F" w:rsidRPr="00CF3432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CF3432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ENERGETIKA IN PROMETNO OMREŽJE</w:t>
      </w:r>
    </w:p>
    <w:p w14:paraId="473D71DE" w14:textId="77777777"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 energetskega vidika je za pridobivanje elektrike pomembno izkoriščanje hidroenergije Drave in Save.</w:t>
      </w:r>
    </w:p>
    <w:p w14:paraId="1B462AAA" w14:textId="77777777" w:rsidR="00CF3432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 Kidričevem so po drugi svetovni vojni postavili talilnico aluminija. Zaradi širjenja industrije je v bližini tovarne nastalo industrijsko naselje Kidričevo.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6DDF8D81" w14:textId="77777777" w:rsidR="00BC530F" w:rsidRPr="008F5B98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Gospodarsko središče pokrajine pa je Maribor.</w:t>
      </w:r>
    </w:p>
    <w:p w14:paraId="34446E39" w14:textId="77777777" w:rsidR="00BC530F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lastRenderedPageBreak/>
        <w:br/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so bile Obpanonske pokrajine s preostalo Slovenijo slabo povezane. </w:t>
      </w: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Pomembna je bila v zadnjem času predvsem izgradnja avtocestnih povezav z Madžarsko (A5) in s Hrvaško (A2) ter železnice z Madžarsko.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Kljub temu so obrobni deli pokrajine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še vedno precej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odmaknjeni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in časovno oddaljeni od pomembnejših središč.</w:t>
      </w:r>
    </w:p>
    <w:p w14:paraId="40454AF6" w14:textId="77777777" w:rsidR="00856BFB" w:rsidRDefault="00856BFB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3D59996E" w14:textId="77777777"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Pomagate in popestrite si lahko delo s spodnjim linkom</w:t>
      </w:r>
      <w:r>
        <w:rPr>
          <w:rFonts w:cs="Times New Roman"/>
          <w:color w:val="222222"/>
          <w:szCs w:val="24"/>
          <w:shd w:val="clear" w:color="auto" w:fill="FFFFFF"/>
        </w:rPr>
        <w:t xml:space="preserve"> (fotogravije, zemljevidi)</w:t>
      </w:r>
    </w:p>
    <w:p w14:paraId="315FF78A" w14:textId="77777777"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https://eucbeniki.sio.si/geo9/2655/index1.html</w:t>
      </w:r>
    </w:p>
    <w:p w14:paraId="49A83629" w14:textId="77777777" w:rsidR="00856BFB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7BEBD998" wp14:editId="2207A62A">
            <wp:extent cx="5715000" cy="1628775"/>
            <wp:effectExtent l="0" t="0" r="0" b="9525"/>
            <wp:docPr id="1" name="Slika 1" descr="Dravsko polj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vsko polj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923E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Dravska dolina</w:t>
      </w:r>
    </w:p>
    <w:p w14:paraId="10213C14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660A7FCA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1A7E5C2C" wp14:editId="7CA2BF53">
            <wp:extent cx="5760720" cy="3352919"/>
            <wp:effectExtent l="0" t="0" r="0" b="0"/>
            <wp:docPr id="2" name="Slika 2" descr="Lendavske Go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davske Gori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4EE3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Lendavske gorice</w:t>
      </w:r>
    </w:p>
    <w:p w14:paraId="01402087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42C8827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0A92CDF7" wp14:editId="3CF4251E">
            <wp:extent cx="5760720" cy="3204401"/>
            <wp:effectExtent l="0" t="0" r="0" b="0"/>
            <wp:docPr id="3" name="Slika 3" descr="Izlet Slovenske gorice in njihova okolica, 1 dan ⋆ Oliver turi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let Slovenske gorice in njihova okolica, 1 dan ⋆ Oliver turiz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00FC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Slovenske gorice</w:t>
      </w:r>
    </w:p>
    <w:p w14:paraId="62E28718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2765871D" w14:textId="77777777" w:rsidR="005A6497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7D40C610" wp14:editId="38FB4FAB">
            <wp:extent cx="5240655" cy="3743325"/>
            <wp:effectExtent l="0" t="0" r="0" b="9525"/>
            <wp:docPr id="4" name="Slika 4" descr="Terme K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e Kr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282B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Krka</w:t>
      </w:r>
    </w:p>
    <w:p w14:paraId="16FAE226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31C28E44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1C2C36B4" wp14:editId="673B5A39">
            <wp:extent cx="5181600" cy="3886200"/>
            <wp:effectExtent l="0" t="0" r="0" b="0"/>
            <wp:docPr id="5" name="Slika 5" descr="RP Videm – Rd Radg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P Videm – Rd Radgo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A4F7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Blaguško jezero</w:t>
      </w:r>
    </w:p>
    <w:p w14:paraId="053D5E8B" w14:textId="77777777" w:rsidR="00AB747C" w:rsidRDefault="00597A29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hyperlink r:id="rId21" w:history="1">
        <w:r w:rsidR="00AB747C" w:rsidRPr="00F61E25">
          <w:rPr>
            <w:rStyle w:val="Hiperpovezava"/>
            <w:rFonts w:cs="Times New Roman"/>
            <w:szCs w:val="24"/>
            <w:shd w:val="clear" w:color="auto" w:fill="FFFFFF"/>
          </w:rPr>
          <w:t>https://www.avtokampi.si/kampi/forest-glamping-resort-blagus</w:t>
        </w:r>
      </w:hyperlink>
    </w:p>
    <w:p w14:paraId="1E60A090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7BFC7246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6B013DCE" wp14:editId="29AD06C4">
            <wp:extent cx="5760720" cy="4320540"/>
            <wp:effectExtent l="0" t="0" r="0" b="3810"/>
            <wp:docPr id="6" name="Slika 6" descr="Murska Sobota - Sloveniaholiday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ska Sobota - Sloveniaholidays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EFF4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Murska Sobota</w:t>
      </w:r>
    </w:p>
    <w:p w14:paraId="37DA1552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4470AEAD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6DE95BA7" wp14:editId="2C6DF654">
            <wp:extent cx="5760720" cy="3053182"/>
            <wp:effectExtent l="0" t="0" r="0" b="0"/>
            <wp:docPr id="7" name="Slika 7" descr="Celostna prometna stategija občine Krško - krsk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lostna prometna stategija občine Krško - krsko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EC0E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Krško</w:t>
      </w:r>
    </w:p>
    <w:p w14:paraId="76119A51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C5A0F56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118FB448" wp14:editId="5103F7BC">
            <wp:extent cx="5760720" cy="4320540"/>
            <wp:effectExtent l="0" t="0" r="0" b="3810"/>
            <wp:docPr id="8" name="Slika 8" descr="Kam na izlet? Dobrovnik -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m na izlet? Dobrovnik - THE Slove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1E1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Dobrovnik</w:t>
      </w:r>
    </w:p>
    <w:p w14:paraId="338E8657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7DC4889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2043CF60" wp14:editId="647754D0">
            <wp:extent cx="5760720" cy="3200400"/>
            <wp:effectExtent l="0" t="0" r="0" b="0"/>
            <wp:docPr id="9" name="Slika 9" descr="Camping Terme Banovci - camping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ping Terme Banovci - camping.inf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6358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Terme Banovci</w:t>
      </w:r>
    </w:p>
    <w:p w14:paraId="1E251A4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06E2AFA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50FD9F94" wp14:editId="2CDFDFD0">
            <wp:extent cx="5760720" cy="3600450"/>
            <wp:effectExtent l="0" t="0" r="0" b="0"/>
            <wp:docPr id="10" name="Slika 10" descr="Turbulence na trgu podjetju Talum oklestile dobiček, brez ukrepov bo delo  težko | Ptuj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bulence na trgu podjetju Talum oklestile dobiček, brez ukrepov bo delo  težko | Ptujinfo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8518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Talum Kidričevo</w:t>
      </w:r>
    </w:p>
    <w:p w14:paraId="03C5E67A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5A279A6E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2399E962" wp14:editId="629B1EA1">
            <wp:extent cx="5760720" cy="3960495"/>
            <wp:effectExtent l="0" t="0" r="0" b="1905"/>
            <wp:docPr id="11" name="Slika 11" descr="Bo v Mariboru stanovanj dovolj ali celo preveč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 v Mariboru stanovanj dovolj ali celo preveč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4C12" w14:textId="77777777" w:rsidR="00BC530F" w:rsidRP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Maribor</w:t>
      </w:r>
    </w:p>
    <w:p w14:paraId="3BDF2DC6" w14:textId="77777777" w:rsidR="00BC530F" w:rsidRPr="008F5B98" w:rsidRDefault="00BC530F" w:rsidP="008F5B98">
      <w:pPr>
        <w:jc w:val="left"/>
        <w:rPr>
          <w:rFonts w:cs="Times New Roman"/>
        </w:rPr>
      </w:pPr>
    </w:p>
    <w:sectPr w:rsidR="00BC530F" w:rsidRPr="008F5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65C59"/>
    <w:multiLevelType w:val="hybridMultilevel"/>
    <w:tmpl w:val="74D0B58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EB200A9"/>
    <w:multiLevelType w:val="multilevel"/>
    <w:tmpl w:val="05A4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5F"/>
    <w:rsid w:val="00182AB8"/>
    <w:rsid w:val="002641CF"/>
    <w:rsid w:val="003446FC"/>
    <w:rsid w:val="00386CE5"/>
    <w:rsid w:val="004F138F"/>
    <w:rsid w:val="00597A29"/>
    <w:rsid w:val="005A6497"/>
    <w:rsid w:val="00640D5F"/>
    <w:rsid w:val="0075279C"/>
    <w:rsid w:val="00856BFB"/>
    <w:rsid w:val="008F5B98"/>
    <w:rsid w:val="009B5770"/>
    <w:rsid w:val="009E68AC"/>
    <w:rsid w:val="00AB747C"/>
    <w:rsid w:val="00B16BD2"/>
    <w:rsid w:val="00BC530F"/>
    <w:rsid w:val="00CF3432"/>
    <w:rsid w:val="00DC57D2"/>
    <w:rsid w:val="00E327DD"/>
    <w:rsid w:val="00F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29AB"/>
  <w15:chartTrackingRefBased/>
  <w15:docId w15:val="{C3D8C76A-9B9D-4538-8A27-7907659E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A54"/>
    <w:pPr>
      <w:jc w:val="both"/>
    </w:pPr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3446FC"/>
    <w:pPr>
      <w:keepNext/>
      <w:keepLines/>
      <w:numPr>
        <w:numId w:val="4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446FC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446FC"/>
    <w:pPr>
      <w:keepNext/>
      <w:keepLines/>
      <w:numPr>
        <w:ilvl w:val="2"/>
        <w:numId w:val="5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446FC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38F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F138F"/>
    <w:rPr>
      <w:rFonts w:eastAsiaTheme="majorEastAsia" w:cstheme="majorBidi"/>
      <w:b/>
      <w:szCs w:val="24"/>
    </w:rPr>
  </w:style>
  <w:style w:type="paragraph" w:styleId="Odstavekseznama">
    <w:name w:val="List Paragraph"/>
    <w:basedOn w:val="Navaden"/>
    <w:uiPriority w:val="34"/>
    <w:qFormat/>
    <w:rsid w:val="008F5B9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56BFB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Krepko">
    <w:name w:val="Strong"/>
    <w:uiPriority w:val="22"/>
    <w:qFormat/>
    <w:rsid w:val="00856BFB"/>
    <w:rPr>
      <w:b/>
      <w:bCs/>
    </w:rPr>
  </w:style>
  <w:style w:type="character" w:styleId="Poudarek">
    <w:name w:val="Emphasis"/>
    <w:uiPriority w:val="20"/>
    <w:qFormat/>
    <w:rsid w:val="00856BF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856B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303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7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9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0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3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52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52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geo9/2655/index4.html" TargetMode="External"/><Relationship Id="rId13" Type="http://schemas.openxmlformats.org/officeDocument/2006/relationships/hyperlink" Target="https://eucbeniki.sio.si/geo9/2657/index1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avtokampi.si/kampi/forest-glamping-resort-blagus" TargetMode="External"/><Relationship Id="rId7" Type="http://schemas.openxmlformats.org/officeDocument/2006/relationships/hyperlink" Target="https://eucbeniki.sio.si/geo9/2655/index4.html" TargetMode="External"/><Relationship Id="rId12" Type="http://schemas.openxmlformats.org/officeDocument/2006/relationships/hyperlink" Target="https://eucbeniki.sio.si/geo9/2657/index1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ucbeniki.sio.si/geo9/2655/index4.html" TargetMode="External"/><Relationship Id="rId11" Type="http://schemas.openxmlformats.org/officeDocument/2006/relationships/hyperlink" Target="https://eucbeniki.sio.si/geo9/2657/index1.html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geo9/2657/index1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eucbeniki.sio.si/geo9/2657/index1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eucbeniki.sio.si/geo9/2655/index4.html" TargetMode="External"/><Relationship Id="rId14" Type="http://schemas.openxmlformats.org/officeDocument/2006/relationships/hyperlink" Target="https://eucbeniki.sio.si/geo9/2657/index1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2D0D79A-4AD3-481A-9145-BC156D07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Vida Vidovič</cp:lastModifiedBy>
  <cp:revision>2</cp:revision>
  <dcterms:created xsi:type="dcterms:W3CDTF">2022-01-31T11:51:00Z</dcterms:created>
  <dcterms:modified xsi:type="dcterms:W3CDTF">2022-01-31T11:51:00Z</dcterms:modified>
</cp:coreProperties>
</file>